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6E" w:rsidRDefault="001505AE" w:rsidP="00C137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A5A0C" w:rsidRPr="00DD796E" w:rsidRDefault="002C4FF8" w:rsidP="00C137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конкурсного отбора субъектам малого и среднего предпринимательства для предоставления гранта в форме субсидии за счет средств бюджета муниципального образования Петровского городского округа Ставропольского края</w:t>
      </w:r>
    </w:p>
    <w:p w:rsidR="00DD796E" w:rsidRDefault="00DD796E" w:rsidP="002C4F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DF" w:rsidRDefault="00404ADF" w:rsidP="00DD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F8" w:rsidRDefault="00DD796E" w:rsidP="00DD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FF8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в рамках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13 ноября 2020 года № 1569 (с изменениями), (далее – муниципальная программ) организован и проведен конкурсный отбор </w:t>
      </w:r>
      <w:r w:rsidR="00DD063D">
        <w:rPr>
          <w:rFonts w:ascii="Times New Roman" w:hAnsi="Times New Roman" w:cs="Times New Roman"/>
          <w:sz w:val="28"/>
          <w:szCs w:val="28"/>
        </w:rPr>
        <w:t>на</w:t>
      </w:r>
      <w:r w:rsidR="002C4FF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D063D">
        <w:rPr>
          <w:rFonts w:ascii="Times New Roman" w:hAnsi="Times New Roman" w:cs="Times New Roman"/>
          <w:sz w:val="28"/>
          <w:szCs w:val="28"/>
        </w:rPr>
        <w:t>е</w:t>
      </w:r>
      <w:r w:rsidR="002C4FF8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DD063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2C4FF8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Петровского городского округа Ставропольского края</w:t>
      </w:r>
      <w:r w:rsidR="00DD063D">
        <w:rPr>
          <w:rFonts w:ascii="Times New Roman" w:hAnsi="Times New Roman" w:cs="Times New Roman"/>
          <w:sz w:val="28"/>
          <w:szCs w:val="28"/>
        </w:rPr>
        <w:t>. Объем средств на 2023 год для предоставления грантов субъектам малого и среднего предпринимательства, предусмотренный муниципальной программой составляет 250000 рублей.</w:t>
      </w:r>
    </w:p>
    <w:p w:rsidR="00DD796E" w:rsidRDefault="00DD063D" w:rsidP="00DD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r w:rsidR="00DD796E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2D3C4E" w:rsidRPr="002D3C4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2D3C4E" w:rsidRPr="001D238F">
        <w:rPr>
          <w:rFonts w:ascii="Times New Roman" w:hAnsi="Times New Roman" w:cs="Times New Roman"/>
          <w:sz w:val="28"/>
          <w:szCs w:val="28"/>
        </w:rPr>
        <w:t xml:space="preserve"> </w:t>
      </w:r>
      <w:r w:rsidR="00DD796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2D3C4E" w:rsidRPr="001D238F">
        <w:rPr>
          <w:rFonts w:ascii="Times New Roman" w:hAnsi="Times New Roman" w:cs="Times New Roman"/>
          <w:sz w:val="28"/>
          <w:szCs w:val="28"/>
        </w:rPr>
        <w:t>муниципального образования Петровского городского округа Ставропольского края</w:t>
      </w:r>
      <w:r w:rsidR="00DD796E" w:rsidRPr="00DD796E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</w:t>
      </w:r>
      <w:r w:rsidR="001D238F" w:rsidRPr="002D3C4E">
        <w:rPr>
          <w:rFonts w:ascii="Times New Roman" w:hAnsi="Times New Roman" w:cs="Times New Roman"/>
          <w:sz w:val="28"/>
          <w:szCs w:val="28"/>
        </w:rPr>
        <w:t>от 06 августа 2021 г. № 1273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DD063D" w:rsidRDefault="00DD063D" w:rsidP="00DD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и документы на участие в конкурсном отборе принимались с 24 апреля 2023 года по 23 мая 2023 года.</w:t>
      </w:r>
    </w:p>
    <w:p w:rsidR="00DD063D" w:rsidRDefault="00DD063D" w:rsidP="0070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06D9">
        <w:rPr>
          <w:rFonts w:ascii="Times New Roman" w:hAnsi="Times New Roman" w:cs="Times New Roman"/>
          <w:sz w:val="28"/>
          <w:szCs w:val="28"/>
        </w:rPr>
        <w:t xml:space="preserve">документов на предмет их соответствия требованиям, установленным в объявлении о проведении конкурсного отбора в рамках реализации Порядка, состоялось на заседании конкурсной комиссии по отбору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 (далее –конкурсная комиссия) 24 мая 2023 года в </w:t>
      </w:r>
      <w:r w:rsidR="00350296">
        <w:rPr>
          <w:rFonts w:ascii="Times New Roman" w:hAnsi="Times New Roman" w:cs="Times New Roman"/>
          <w:sz w:val="28"/>
          <w:szCs w:val="28"/>
        </w:rPr>
        <w:t>14.00 часов (по московскому времени) по адресу: Ставропольский край, г. Светлоград, пл. 50 лет Октября,8, здание администрации Петровского городского округа Ставропольского края, кабинет № 213, протокол от 24 мая 2023 года № 1.</w:t>
      </w:r>
    </w:p>
    <w:p w:rsidR="005F779D" w:rsidRPr="005F779D" w:rsidRDefault="005F779D" w:rsidP="005F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9D">
        <w:rPr>
          <w:rFonts w:ascii="Times New Roman" w:hAnsi="Times New Roman" w:cs="Times New Roman"/>
          <w:sz w:val="28"/>
          <w:szCs w:val="28"/>
        </w:rPr>
        <w:t xml:space="preserve">Документы, представленные индивидуальным предпринимателем Ткаченко Евгением Викторовичем, претендующим на участие в конкурсном отборе, предусмотренные пунктом 10 </w:t>
      </w:r>
      <w:r w:rsidRPr="005F779D">
        <w:rPr>
          <w:rStyle w:val="a6"/>
          <w:rFonts w:ascii="Times New Roman" w:hAnsi="Times New Roman" w:cs="Times New Roman"/>
          <w:b w:val="0"/>
          <w:sz w:val="28"/>
          <w:szCs w:val="28"/>
        </w:rPr>
        <w:t>Порядка</w:t>
      </w:r>
      <w:r w:rsidRPr="005F779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F779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F779D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F779D">
        <w:rPr>
          <w:rFonts w:ascii="Times New Roman" w:hAnsi="Times New Roman" w:cs="Times New Roman"/>
          <w:sz w:val="28"/>
          <w:szCs w:val="28"/>
        </w:rPr>
        <w:t xml:space="preserve"> содержащих сведения, предусмотренные пунктом 12 Порядка, рассмотрены и соответствуют установленным в объявлении о проведении конкурсного отбора требованиям.</w:t>
      </w:r>
    </w:p>
    <w:p w:rsidR="005F779D" w:rsidRPr="005F779D" w:rsidRDefault="005F779D" w:rsidP="005F77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779D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79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F779D">
        <w:rPr>
          <w:rFonts w:ascii="Times New Roman" w:hAnsi="Times New Roman" w:cs="Times New Roman"/>
          <w:sz w:val="28"/>
          <w:szCs w:val="28"/>
        </w:rPr>
        <w:t xml:space="preserve"> по отбору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5F779D">
        <w:rPr>
          <w:rFonts w:ascii="Times New Roman" w:hAnsi="Times New Roman" w:cs="Times New Roman"/>
          <w:sz w:val="28"/>
          <w:szCs w:val="28"/>
        </w:rPr>
        <w:t xml:space="preserve">допустить заявление, представленное индивидуальным </w:t>
      </w:r>
      <w:r w:rsidRPr="005F779D">
        <w:rPr>
          <w:rFonts w:ascii="Times New Roman" w:hAnsi="Times New Roman" w:cs="Times New Roman"/>
          <w:sz w:val="28"/>
          <w:szCs w:val="28"/>
        </w:rPr>
        <w:lastRenderedPageBreak/>
        <w:t>предпринимателем Ткаченко Евгением Викторовичем, к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96" w:rsidRDefault="00350296" w:rsidP="0035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заявлений по критериям оценки в соответствии с Порядком, определение победителей конкурсного отбора состоялось на заседании конкурсной комиссии 24 июня 2023 года в 14.00 (по московскому времени)</w:t>
      </w:r>
      <w:r w:rsidRPr="0035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г. Светлоград, пл. 50 лет Октября,8, здание администрации Петровского городского округа Ставропольского края, кабинет № 213, протокол от 14 июня 2023 года № 2.</w:t>
      </w:r>
    </w:p>
    <w:p w:rsidR="00442E2C" w:rsidRDefault="00442E2C" w:rsidP="0035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зарегистрировано в установленном Порядке 1 заявление субъекта малого и среднего предпринимательства:</w:t>
      </w:r>
    </w:p>
    <w:p w:rsidR="00442E2C" w:rsidRDefault="00442E2C" w:rsidP="0035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Ткаченко Евгений Викторович, проект «Развитие предпринимательской деятельности по производству мясных консервов».</w:t>
      </w:r>
    </w:p>
    <w:p w:rsidR="00BC195C" w:rsidRDefault="00243D21" w:rsidP="0024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принятия решения о допуске</w:t>
      </w:r>
      <w:r w:rsidRPr="002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43D21">
        <w:rPr>
          <w:rFonts w:ascii="Times New Roman" w:hAnsi="Times New Roman" w:cs="Times New Roman"/>
          <w:sz w:val="28"/>
          <w:szCs w:val="28"/>
        </w:rPr>
        <w:t>к участию в конкурсном отборе на предоставление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(протокол заседания конкурсной комиссии от 24 мая 2023 года № 1)</w:t>
      </w:r>
      <w:r w:rsidR="00BC195C">
        <w:rPr>
          <w:rFonts w:ascii="Times New Roman" w:hAnsi="Times New Roman" w:cs="Times New Roman"/>
          <w:sz w:val="28"/>
          <w:szCs w:val="28"/>
        </w:rPr>
        <w:t xml:space="preserve"> конкурсная комиссия провела оценку заявления, в соответствии со следующими критериями оценки:</w:t>
      </w:r>
    </w:p>
    <w:p w:rsidR="00BC195C" w:rsidRDefault="00BC195C" w:rsidP="00BC195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экономической окупаемости;</w:t>
      </w:r>
    </w:p>
    <w:p w:rsidR="00BC195C" w:rsidRDefault="00BC195C" w:rsidP="00BC195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бюджетной окупаемости проекта;</w:t>
      </w:r>
    </w:p>
    <w:p w:rsidR="00BC195C" w:rsidRDefault="00BC195C" w:rsidP="00BC195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 субъекта предпринимательства;</w:t>
      </w:r>
    </w:p>
    <w:p w:rsidR="00BC195C" w:rsidRPr="00BC195C" w:rsidRDefault="00BC195C" w:rsidP="00BC195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созданию новых рабочих мест (количество полных ставок) в ходе реализации проекта.</w:t>
      </w:r>
    </w:p>
    <w:p w:rsidR="00243D21" w:rsidRDefault="00BC195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заявления по критериям оценки, осуществлялась в соответствии с бальной шкалой показателей оценки критериев конкурсного отбора субъектов малого и среднего предпринимательства</w:t>
      </w:r>
      <w:r w:rsidR="00A7509F">
        <w:rPr>
          <w:rFonts w:ascii="Times New Roman" w:hAnsi="Times New Roman" w:cs="Times New Roman"/>
          <w:sz w:val="28"/>
          <w:szCs w:val="28"/>
        </w:rPr>
        <w:t>.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>Конкурсной комиссией баллы, набранные ИП Ткаченко Е.В., внесены в оценочный лист</w:t>
      </w:r>
      <w:r w:rsidRPr="0051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98C">
        <w:rPr>
          <w:rFonts w:ascii="Times New Roman" w:hAnsi="Times New Roman" w:cs="Times New Roman"/>
          <w:sz w:val="28"/>
          <w:szCs w:val="28"/>
        </w:rPr>
        <w:t>соответствия значений показателя эффективности</w:t>
      </w:r>
      <w:r w:rsidRPr="0051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98C">
        <w:rPr>
          <w:rFonts w:ascii="Times New Roman" w:hAnsi="Times New Roman" w:cs="Times New Roman"/>
          <w:sz w:val="28"/>
          <w:szCs w:val="28"/>
        </w:rPr>
        <w:t>предоставления гранта критериям конкурсного отбора и произведен расчет значения показателя эффективности представления гранта по формуле, приведенной в Порядке.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требованием, установленным Порядком, прошедшими конкурсный отбор считаются субъекты предпринимательства, заявления которых набрали в сумме 60 и более баллов по балльной шкале 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отбора, рассматриваемого бизнес – плана индивидуального предпринимателя Ткаченко Е.В.</w:t>
      </w:r>
      <w:r>
        <w:rPr>
          <w:rFonts w:ascii="Times New Roman" w:hAnsi="Times New Roman" w:cs="Times New Roman"/>
          <w:sz w:val="28"/>
          <w:szCs w:val="28"/>
        </w:rPr>
        <w:t xml:space="preserve"> «Развитие предпринимательской деятельности по производству мясных консервов». </w:t>
      </w:r>
      <w:r w:rsidRPr="0051698C">
        <w:rPr>
          <w:rFonts w:ascii="Times New Roman" w:hAnsi="Times New Roman" w:cs="Times New Roman"/>
          <w:sz w:val="28"/>
          <w:szCs w:val="28"/>
        </w:rPr>
        <w:t>Реализация данного проекта позволит создать дополнительный источник налоговых поступлений в бюджет Петровского городского округа Ставропольского края, увеличить количество рабочих мест (3 человека с ежемесячным уровнем заработной платы – 20024,84 рубля).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 xml:space="preserve">Планируемый объем реализации продукции за 2 года реализации проекта составит свыше 10,0 млн., а за 30 месяцев – около 15,0 млн. рублей. Период </w:t>
      </w:r>
      <w:r w:rsidRPr="0051698C">
        <w:rPr>
          <w:rFonts w:ascii="Times New Roman" w:hAnsi="Times New Roman" w:cs="Times New Roman"/>
          <w:sz w:val="28"/>
          <w:szCs w:val="28"/>
        </w:rPr>
        <w:lastRenderedPageBreak/>
        <w:t>окупаемости проекта 30 месяцев. Экономическая эффективность данного проекта (чистый доход/затраты) составит 0,15.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>Сумма чистой прибыли за 30 месяцев – 1808551 руб.</w:t>
      </w:r>
    </w:p>
    <w:p w:rsidR="0051698C" w:rsidRPr="0051698C" w:rsidRDefault="0051698C" w:rsidP="0051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 xml:space="preserve">Сумма налогов нарастающим итогом подлежащая уплате в бюджеты всех уровней на конец 2025 года составит 630893,6 руб. УСН 15%- 271288 руб., НДФЛ – 234000 руб., отчисления на ФОТ - 540000 руб., фиксированный размер страховых взносов, уплачиваемых индивидуальным предпринимателем - 114600 тыс. руб. </w:t>
      </w:r>
    </w:p>
    <w:p w:rsidR="0051698C" w:rsidRPr="0051698C" w:rsidRDefault="0051698C" w:rsidP="009D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C">
        <w:rPr>
          <w:rFonts w:ascii="Times New Roman" w:hAnsi="Times New Roman" w:cs="Times New Roman"/>
          <w:sz w:val="28"/>
          <w:szCs w:val="28"/>
        </w:rPr>
        <w:t>Бюджетная эффективность проекта – величина планируемых налоговых платежей в бюджет Ставропольского края и бюджет Петровского городского округа к размеру предоставленного гранта составит 2,52.</w:t>
      </w:r>
      <w:r w:rsidR="009D39DC">
        <w:rPr>
          <w:rFonts w:ascii="Times New Roman" w:hAnsi="Times New Roman" w:cs="Times New Roman"/>
          <w:sz w:val="28"/>
          <w:szCs w:val="28"/>
        </w:rPr>
        <w:t xml:space="preserve"> О</w:t>
      </w:r>
      <w:r w:rsidRPr="0051698C">
        <w:rPr>
          <w:rFonts w:ascii="Times New Roman" w:hAnsi="Times New Roman" w:cs="Times New Roman"/>
          <w:sz w:val="28"/>
          <w:szCs w:val="28"/>
        </w:rPr>
        <w:t>ценка</w:t>
      </w:r>
      <w:r w:rsidRPr="0051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98C">
        <w:rPr>
          <w:rFonts w:ascii="Times New Roman" w:hAnsi="Times New Roman" w:cs="Times New Roman"/>
          <w:sz w:val="28"/>
          <w:szCs w:val="28"/>
        </w:rPr>
        <w:t>соответствия значений показателя эффективности</w:t>
      </w:r>
      <w:r w:rsidRPr="0051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98C">
        <w:rPr>
          <w:rFonts w:ascii="Times New Roman" w:hAnsi="Times New Roman" w:cs="Times New Roman"/>
          <w:sz w:val="28"/>
          <w:szCs w:val="28"/>
        </w:rPr>
        <w:t>предоставления гранта критериям конкурсного отбора</w:t>
      </w:r>
      <w:r w:rsidRPr="0051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98C">
        <w:rPr>
          <w:rFonts w:ascii="Times New Roman" w:hAnsi="Times New Roman" w:cs="Times New Roman"/>
          <w:sz w:val="28"/>
          <w:szCs w:val="28"/>
        </w:rPr>
        <w:t>составила - 90,0 баллов.</w:t>
      </w:r>
    </w:p>
    <w:p w:rsidR="00243D21" w:rsidRPr="005F779D" w:rsidRDefault="009D39DC" w:rsidP="005F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заседания конкурсной комиссии от 14 июня 2023 года № 2</w:t>
      </w:r>
      <w:r w:rsidR="005F7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79D">
        <w:rPr>
          <w:rFonts w:ascii="Times New Roman" w:hAnsi="Times New Roman" w:cs="Times New Roman"/>
          <w:sz w:val="28"/>
          <w:szCs w:val="28"/>
        </w:rPr>
        <w:t>п</w:t>
      </w:r>
      <w:r w:rsidR="005F779D" w:rsidRPr="005F779D">
        <w:rPr>
          <w:rFonts w:ascii="Times New Roman" w:hAnsi="Times New Roman" w:cs="Times New Roman"/>
          <w:sz w:val="28"/>
          <w:szCs w:val="28"/>
        </w:rPr>
        <w:t xml:space="preserve">о результатам оценки заявления по критериям оценки заявлений </w:t>
      </w:r>
      <w:r w:rsidR="005F779D">
        <w:rPr>
          <w:rFonts w:ascii="Times New Roman" w:hAnsi="Times New Roman" w:cs="Times New Roman"/>
          <w:sz w:val="28"/>
          <w:szCs w:val="28"/>
        </w:rPr>
        <w:t>предприниматель</w:t>
      </w:r>
      <w:r w:rsidR="005F779D" w:rsidRPr="005F779D">
        <w:rPr>
          <w:rFonts w:ascii="Times New Roman" w:hAnsi="Times New Roman" w:cs="Times New Roman"/>
          <w:sz w:val="28"/>
          <w:szCs w:val="28"/>
        </w:rPr>
        <w:t xml:space="preserve"> Ткаченко Евгени</w:t>
      </w:r>
      <w:r w:rsidR="005F779D">
        <w:rPr>
          <w:rFonts w:ascii="Times New Roman" w:hAnsi="Times New Roman" w:cs="Times New Roman"/>
          <w:sz w:val="28"/>
          <w:szCs w:val="28"/>
        </w:rPr>
        <w:t>й</w:t>
      </w:r>
      <w:r w:rsidR="005F779D" w:rsidRPr="005F779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F779D" w:rsidRPr="005F779D">
        <w:rPr>
          <w:rFonts w:ascii="Times New Roman" w:hAnsi="Times New Roman" w:cs="Times New Roman"/>
          <w:color w:val="000000"/>
          <w:sz w:val="28"/>
          <w:szCs w:val="28"/>
        </w:rPr>
        <w:t xml:space="preserve"> ИНН 261700693490, ОГРНИП 311265110500240</w:t>
      </w:r>
      <w:r w:rsidR="005F779D">
        <w:rPr>
          <w:rFonts w:ascii="Times New Roman" w:hAnsi="Times New Roman" w:cs="Times New Roman"/>
          <w:color w:val="000000"/>
          <w:sz w:val="28"/>
          <w:szCs w:val="28"/>
        </w:rPr>
        <w:t xml:space="preserve"> признан</w:t>
      </w:r>
      <w:r w:rsidR="005F779D" w:rsidRPr="005F779D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конкурсного отбора</w:t>
      </w:r>
      <w:r w:rsidR="005F779D" w:rsidRPr="005F779D">
        <w:rPr>
          <w:rFonts w:ascii="Times New Roman" w:hAnsi="Times New Roman" w:cs="Times New Roman"/>
          <w:sz w:val="28"/>
          <w:szCs w:val="28"/>
        </w:rPr>
        <w:t xml:space="preserve"> </w:t>
      </w:r>
      <w:r w:rsidR="005F779D" w:rsidRPr="005F779D">
        <w:rPr>
          <w:rFonts w:ascii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</w:t>
      </w:r>
      <w:r w:rsidR="005F7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C1F" w:rsidRDefault="005F779D" w:rsidP="004C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hAnsi="Times New Roman" w:cs="Times New Roman"/>
          <w:sz w:val="28"/>
          <w:szCs w:val="28"/>
        </w:rPr>
        <w:t>Распоряжением администрации Петровского городского округа Ставропольского края</w:t>
      </w:r>
      <w:r w:rsidR="004C6C1F">
        <w:rPr>
          <w:rFonts w:ascii="Times New Roman" w:hAnsi="Times New Roman" w:cs="Times New Roman"/>
          <w:sz w:val="28"/>
          <w:szCs w:val="28"/>
        </w:rPr>
        <w:t xml:space="preserve"> от 16 июня 2023 года № 285-р</w:t>
      </w:r>
      <w:r w:rsidR="004C6C1F" w:rsidRPr="004C6C1F">
        <w:rPr>
          <w:rFonts w:ascii="Times New Roman" w:hAnsi="Times New Roman" w:cs="Times New Roman"/>
          <w:sz w:val="28"/>
          <w:szCs w:val="28"/>
        </w:rPr>
        <w:t xml:space="preserve"> </w:t>
      </w:r>
      <w:r w:rsidR="004C6C1F">
        <w:rPr>
          <w:rFonts w:ascii="Times New Roman" w:hAnsi="Times New Roman" w:cs="Times New Roman"/>
          <w:sz w:val="28"/>
          <w:szCs w:val="28"/>
        </w:rPr>
        <w:t>«</w:t>
      </w:r>
      <w:r w:rsidR="004C6C1F" w:rsidRPr="004C6C1F">
        <w:rPr>
          <w:rFonts w:ascii="Times New Roman" w:hAnsi="Times New Roman" w:cs="Times New Roman"/>
          <w:sz w:val="28"/>
          <w:szCs w:val="28"/>
        </w:rPr>
        <w:t xml:space="preserve">О предоставлении гранта в форме субсидии </w:t>
      </w:r>
      <w:r w:rsidR="004C6C1F" w:rsidRPr="004C6C1F">
        <w:rPr>
          <w:rFonts w:ascii="Times New Roman" w:eastAsia="Times New Roman" w:hAnsi="Times New Roman" w:cs="Times New Roman"/>
          <w:sz w:val="28"/>
          <w:szCs w:val="28"/>
        </w:rPr>
        <w:t>за счет средств бюджета</w:t>
      </w:r>
      <w:r w:rsidR="004C6C1F" w:rsidRPr="004C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1F" w:rsidRPr="004C6C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Петровского городского округа Ставропольского края </w:t>
      </w:r>
      <w:r w:rsidR="004C6C1F" w:rsidRPr="004C6C1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4C6C1F">
        <w:rPr>
          <w:rFonts w:ascii="Times New Roman" w:hAnsi="Times New Roman" w:cs="Times New Roman"/>
          <w:sz w:val="28"/>
          <w:szCs w:val="28"/>
        </w:rPr>
        <w:t>» принято решение:</w:t>
      </w:r>
    </w:p>
    <w:p w:rsidR="004C6C1F" w:rsidRPr="004C6C1F" w:rsidRDefault="004C6C1F" w:rsidP="004C6C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AA">
        <w:rPr>
          <w:rFonts w:ascii="Times New Roman" w:hAnsi="Times New Roman" w:cs="Times New Roman"/>
          <w:sz w:val="28"/>
          <w:szCs w:val="28"/>
        </w:rPr>
        <w:t>Предоставить грант в форме субсидии за счет средств бюджета</w:t>
      </w:r>
      <w:r w:rsidRPr="00B2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A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размере 242316 (Двести сорок две тысячи триста шестнадцать) рублей 50 копеек</w:t>
      </w:r>
      <w:r w:rsidRPr="00B2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индивидуальному предпринимателю Ткаченко Евгению Викторовичу </w:t>
      </w:r>
      <w:r w:rsidRPr="00336DFC">
        <w:rPr>
          <w:rFonts w:ascii="Times New Roman" w:hAnsi="Times New Roman" w:cs="Times New Roman"/>
          <w:color w:val="000000" w:themeColor="text1"/>
          <w:sz w:val="28"/>
          <w:szCs w:val="28"/>
        </w:rPr>
        <w:t>ИНН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1700693490</w:t>
      </w:r>
      <w:r w:rsidRPr="00336DFC">
        <w:rPr>
          <w:rFonts w:ascii="Times New Roman" w:hAnsi="Times New Roman" w:cs="Times New Roman"/>
          <w:color w:val="000000" w:themeColor="text1"/>
          <w:sz w:val="28"/>
          <w:szCs w:val="28"/>
        </w:rPr>
        <w:t>, ОГРН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r w:rsidRPr="0033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311265110500240 (далее – получатель субсидии) на возмещение затрат, связанных с</w:t>
      </w:r>
      <w:r w:rsidRPr="00B2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приобретением</w:t>
      </w:r>
      <w:r w:rsidRPr="00B2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оборудования, в рамках реализации проекта «Развитие предпринимательской деятельности по производству мясных консервов».</w:t>
      </w:r>
    </w:p>
    <w:p w:rsidR="004607A0" w:rsidRDefault="004607A0" w:rsidP="007B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B36B2B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36B2B">
        <w:rPr>
          <w:rFonts w:ascii="Times New Roman" w:hAnsi="Times New Roman" w:cs="Times New Roman"/>
        </w:rPr>
        <w:t>Черскова Л.П.</w:t>
      </w:r>
    </w:p>
    <w:p w:rsidR="00B36B2B" w:rsidRPr="00B36B2B" w:rsidRDefault="00B36B2B" w:rsidP="00B36B2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36B2B">
        <w:rPr>
          <w:rFonts w:ascii="Times New Roman" w:hAnsi="Times New Roman" w:cs="Times New Roman"/>
        </w:rPr>
        <w:t>8(86547)</w:t>
      </w:r>
      <w:r>
        <w:rPr>
          <w:rFonts w:ascii="Times New Roman" w:hAnsi="Times New Roman" w:cs="Times New Roman"/>
        </w:rPr>
        <w:t>4-03-02</w:t>
      </w:r>
    </w:p>
    <w:p w:rsidR="004607A0" w:rsidRDefault="004607A0" w:rsidP="00B36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7A0" w:rsidRDefault="004607A0" w:rsidP="007B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23F" w:rsidRDefault="00DD723F" w:rsidP="00B9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23F" w:rsidSect="00B92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A00"/>
    <w:multiLevelType w:val="hybridMultilevel"/>
    <w:tmpl w:val="C6C4C0BC"/>
    <w:lvl w:ilvl="0" w:tplc="132CDF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E7309C"/>
    <w:multiLevelType w:val="hybridMultilevel"/>
    <w:tmpl w:val="7B7E1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B"/>
    <w:rsid w:val="00016A97"/>
    <w:rsid w:val="00050E88"/>
    <w:rsid w:val="000A3BD5"/>
    <w:rsid w:val="000B032E"/>
    <w:rsid w:val="000D0E01"/>
    <w:rsid w:val="00107D3C"/>
    <w:rsid w:val="00121F6E"/>
    <w:rsid w:val="00123C8A"/>
    <w:rsid w:val="00140B5C"/>
    <w:rsid w:val="001505AE"/>
    <w:rsid w:val="0018442B"/>
    <w:rsid w:val="001866E7"/>
    <w:rsid w:val="00191A98"/>
    <w:rsid w:val="001A6AC3"/>
    <w:rsid w:val="001B5D39"/>
    <w:rsid w:val="001D238F"/>
    <w:rsid w:val="001E2E51"/>
    <w:rsid w:val="002259D5"/>
    <w:rsid w:val="00231F2F"/>
    <w:rsid w:val="0023276E"/>
    <w:rsid w:val="00243D21"/>
    <w:rsid w:val="00255285"/>
    <w:rsid w:val="00260909"/>
    <w:rsid w:val="002C4FF8"/>
    <w:rsid w:val="002D3C4E"/>
    <w:rsid w:val="002D59BB"/>
    <w:rsid w:val="002F6059"/>
    <w:rsid w:val="00306E83"/>
    <w:rsid w:val="003071C9"/>
    <w:rsid w:val="00315F8A"/>
    <w:rsid w:val="00316947"/>
    <w:rsid w:val="00346181"/>
    <w:rsid w:val="00350296"/>
    <w:rsid w:val="00351048"/>
    <w:rsid w:val="0036189D"/>
    <w:rsid w:val="00363693"/>
    <w:rsid w:val="00395687"/>
    <w:rsid w:val="00395D62"/>
    <w:rsid w:val="003C5F30"/>
    <w:rsid w:val="00404ADF"/>
    <w:rsid w:val="00421135"/>
    <w:rsid w:val="0042398E"/>
    <w:rsid w:val="004345DE"/>
    <w:rsid w:val="004427BE"/>
    <w:rsid w:val="00442E2C"/>
    <w:rsid w:val="004607A0"/>
    <w:rsid w:val="00466DAD"/>
    <w:rsid w:val="0048447F"/>
    <w:rsid w:val="00486AEE"/>
    <w:rsid w:val="004940A8"/>
    <w:rsid w:val="00494196"/>
    <w:rsid w:val="004B66BF"/>
    <w:rsid w:val="004C5FD7"/>
    <w:rsid w:val="004C6C1F"/>
    <w:rsid w:val="005006A6"/>
    <w:rsid w:val="005017BD"/>
    <w:rsid w:val="00502FD4"/>
    <w:rsid w:val="00510079"/>
    <w:rsid w:val="0051698C"/>
    <w:rsid w:val="00526817"/>
    <w:rsid w:val="005A62D4"/>
    <w:rsid w:val="005E06B2"/>
    <w:rsid w:val="005F412C"/>
    <w:rsid w:val="005F779D"/>
    <w:rsid w:val="00613BAD"/>
    <w:rsid w:val="00613D46"/>
    <w:rsid w:val="00615586"/>
    <w:rsid w:val="00620EC9"/>
    <w:rsid w:val="00666E84"/>
    <w:rsid w:val="0067796E"/>
    <w:rsid w:val="006A14BC"/>
    <w:rsid w:val="006A7DE9"/>
    <w:rsid w:val="006C14CC"/>
    <w:rsid w:val="006C1BBC"/>
    <w:rsid w:val="006E0AD8"/>
    <w:rsid w:val="006F36A8"/>
    <w:rsid w:val="006F657D"/>
    <w:rsid w:val="007006D9"/>
    <w:rsid w:val="00742F60"/>
    <w:rsid w:val="00782197"/>
    <w:rsid w:val="007937F9"/>
    <w:rsid w:val="007B0722"/>
    <w:rsid w:val="007B0AB4"/>
    <w:rsid w:val="007C42D4"/>
    <w:rsid w:val="007D7EEE"/>
    <w:rsid w:val="00855CF8"/>
    <w:rsid w:val="008616DF"/>
    <w:rsid w:val="00866D0B"/>
    <w:rsid w:val="0089733A"/>
    <w:rsid w:val="008E6C56"/>
    <w:rsid w:val="008F6E88"/>
    <w:rsid w:val="00912E59"/>
    <w:rsid w:val="0095075B"/>
    <w:rsid w:val="00951A33"/>
    <w:rsid w:val="00960885"/>
    <w:rsid w:val="00965F22"/>
    <w:rsid w:val="00985D65"/>
    <w:rsid w:val="00987AD0"/>
    <w:rsid w:val="00995909"/>
    <w:rsid w:val="009A5749"/>
    <w:rsid w:val="009A5A0C"/>
    <w:rsid w:val="009C5D1D"/>
    <w:rsid w:val="009D19D2"/>
    <w:rsid w:val="009D39DC"/>
    <w:rsid w:val="00A53B14"/>
    <w:rsid w:val="00A55CA3"/>
    <w:rsid w:val="00A64805"/>
    <w:rsid w:val="00A7509F"/>
    <w:rsid w:val="00AE0924"/>
    <w:rsid w:val="00AF1160"/>
    <w:rsid w:val="00B03C3E"/>
    <w:rsid w:val="00B03E05"/>
    <w:rsid w:val="00B141A1"/>
    <w:rsid w:val="00B20EF3"/>
    <w:rsid w:val="00B25C9F"/>
    <w:rsid w:val="00B35F9B"/>
    <w:rsid w:val="00B36B2B"/>
    <w:rsid w:val="00B62839"/>
    <w:rsid w:val="00B83AA0"/>
    <w:rsid w:val="00B92A4B"/>
    <w:rsid w:val="00BB292A"/>
    <w:rsid w:val="00BC195C"/>
    <w:rsid w:val="00C1257D"/>
    <w:rsid w:val="00C13725"/>
    <w:rsid w:val="00C17812"/>
    <w:rsid w:val="00C23F83"/>
    <w:rsid w:val="00C30621"/>
    <w:rsid w:val="00C337FC"/>
    <w:rsid w:val="00C359B0"/>
    <w:rsid w:val="00CF5622"/>
    <w:rsid w:val="00D1381A"/>
    <w:rsid w:val="00D46BF1"/>
    <w:rsid w:val="00D52B53"/>
    <w:rsid w:val="00D533A6"/>
    <w:rsid w:val="00DA01D8"/>
    <w:rsid w:val="00DB3DCB"/>
    <w:rsid w:val="00DB6240"/>
    <w:rsid w:val="00DD063D"/>
    <w:rsid w:val="00DD38D4"/>
    <w:rsid w:val="00DD723F"/>
    <w:rsid w:val="00DD796E"/>
    <w:rsid w:val="00E256B9"/>
    <w:rsid w:val="00E67B5E"/>
    <w:rsid w:val="00E73F07"/>
    <w:rsid w:val="00E8741C"/>
    <w:rsid w:val="00EA0EE6"/>
    <w:rsid w:val="00EA5E53"/>
    <w:rsid w:val="00EB236E"/>
    <w:rsid w:val="00EC390D"/>
    <w:rsid w:val="00EC74E4"/>
    <w:rsid w:val="00ED3512"/>
    <w:rsid w:val="00EE215D"/>
    <w:rsid w:val="00F07170"/>
    <w:rsid w:val="00F07EC7"/>
    <w:rsid w:val="00F23BDA"/>
    <w:rsid w:val="00F438FD"/>
    <w:rsid w:val="00F45BAD"/>
    <w:rsid w:val="00F8574D"/>
    <w:rsid w:val="00F94100"/>
    <w:rsid w:val="00FA616F"/>
    <w:rsid w:val="00FC1C84"/>
    <w:rsid w:val="00FD11BC"/>
    <w:rsid w:val="00FD3DFF"/>
    <w:rsid w:val="00FD78B1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26C"/>
  <w15:docId w15:val="{00BA2B0D-28CC-4FBC-B1C1-FE31B8C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D62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C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DC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5F7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Черскова Лариса Петровна</cp:lastModifiedBy>
  <cp:revision>7</cp:revision>
  <cp:lastPrinted>2023-06-29T06:43:00Z</cp:lastPrinted>
  <dcterms:created xsi:type="dcterms:W3CDTF">2023-06-19T13:02:00Z</dcterms:created>
  <dcterms:modified xsi:type="dcterms:W3CDTF">2023-06-29T06:46:00Z</dcterms:modified>
</cp:coreProperties>
</file>