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line="240" w:lineRule="exact"/>
        <w:rPr>
          <w:color w:val="000000"/>
          <w:szCs w:val="28"/>
        </w:rPr>
      </w:pP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jc w:val="center"/>
        <w:spacing w:line="240" w:lineRule="exact"/>
        <w:rPr>
          <w:color w:val="000000"/>
        </w:rPr>
      </w:pPr>
      <w:r>
        <w:rPr>
          <w:b/>
          <w:color w:val="000000"/>
        </w:rPr>
        <w:t xml:space="preserve">ПРОЕКТ ТРУДОВОГО ДОГОВОРА</w:t>
      </w:r>
      <w:r>
        <w:rPr>
          <w:color w:val="000000"/>
        </w:rPr>
      </w:r>
    </w:p>
    <w:p>
      <w:pPr>
        <w:jc w:val="center"/>
        <w:spacing w:line="240" w:lineRule="exact"/>
        <w:rPr>
          <w:b/>
          <w:color w:val="000000"/>
        </w:rPr>
      </w:pPr>
      <w:r>
        <w:rPr>
          <w:b/>
          <w:color w:val="000000"/>
        </w:rPr>
        <w:t xml:space="preserve">с муниципальным служащим администрации Петровского </w:t>
      </w:r>
      <w:r>
        <w:rPr>
          <w:b/>
          <w:color w:val="000000"/>
        </w:rPr>
        <w:t xml:space="preserve">муниципального </w:t>
      </w:r>
      <w:r>
        <w:rPr>
          <w:b/>
          <w:color w:val="000000"/>
        </w:rPr>
        <w:t xml:space="preserve">округа Ставропольского края</w:t>
      </w:r>
      <w:r>
        <w:rPr>
          <w:b/>
          <w:color w:val="000000"/>
        </w:rPr>
      </w:r>
    </w:p>
    <w:p>
      <w:pPr>
        <w:jc w:val="center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</w:p>
    <w:p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г. Светлоград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 xml:space="preserve">                </w:t>
      </w:r>
      <w:r>
        <w:rPr>
          <w:color w:val="000000"/>
          <w:sz w:val="24"/>
        </w:rPr>
        <w:t xml:space="preserve">     «__» ____ _____года</w:t>
      </w:r>
      <w:r>
        <w:rPr>
          <w:color w:val="000000"/>
          <w:sz w:val="24"/>
        </w:rPr>
      </w:r>
    </w:p>
    <w:p>
      <w:pPr>
        <w:jc w:val="both"/>
        <w:rPr>
          <w:color w:val="000000"/>
          <w:sz w:val="24"/>
        </w:rPr>
      </w:pP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Администрация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края, </w:t>
      </w:r>
      <w:r>
        <w:rPr>
          <w:sz w:val="24"/>
        </w:rPr>
        <w:t xml:space="preserve">в лице главы Петровского </w:t>
      </w:r>
      <w:r>
        <w:rPr>
          <w:color w:val="000000"/>
          <w:sz w:val="24"/>
        </w:rPr>
        <w:t xml:space="preserve">муниципального</w:t>
      </w:r>
      <w:r>
        <w:rPr>
          <w:sz w:val="24"/>
        </w:rPr>
        <w:t xml:space="preserve"> округа Ставропольского края </w:t>
      </w:r>
      <w:r>
        <w:rPr>
          <w:sz w:val="24"/>
        </w:rPr>
        <w:t xml:space="preserve">Конкиной Натальи Викторовны</w:t>
      </w:r>
      <w:r>
        <w:rPr>
          <w:sz w:val="24"/>
        </w:rPr>
        <w:t xml:space="preserve">, действующе</w:t>
      </w:r>
      <w:r>
        <w:rPr>
          <w:sz w:val="24"/>
        </w:rPr>
        <w:t xml:space="preserve">й </w:t>
      </w:r>
      <w:r>
        <w:rPr>
          <w:sz w:val="24"/>
        </w:rPr>
        <w:t xml:space="preserve">на основании законодательства Российской Федерации о труде, Положения об администрации Петровского </w:t>
      </w:r>
      <w:r>
        <w:rPr>
          <w:sz w:val="24"/>
        </w:rPr>
        <w:t xml:space="preserve">муниципального</w:t>
      </w:r>
      <w:r>
        <w:rPr>
          <w:sz w:val="24"/>
        </w:rPr>
        <w:t xml:space="preserve"> округа Ставропольского края, именуемая в дальнейшем «Работодатель», с одной стороны, </w:t>
      </w:r>
      <w:r>
        <w:rPr>
          <w:color w:val="000000"/>
          <w:sz w:val="24"/>
        </w:rPr>
        <w:t xml:space="preserve">и гражданин __________________,проживающий по адресу: ______________________, именуемый в дальнейшем «Муниципальный служащий», а при совместном упоминании «Стороны», заключили настоящий трудовой договор о нижеследующем: </w:t>
      </w:r>
      <w:r>
        <w:rPr>
          <w:color w:val="000000"/>
          <w:sz w:val="24"/>
        </w:rPr>
      </w:r>
    </w:p>
    <w:p>
      <w:pPr>
        <w:ind w:firstLine="708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1.1. Муниципальный служащий поступает на муниципальную службу в администрацию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 и назначается на должность ____________________________ администрации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края.</w:t>
      </w:r>
      <w:r>
        <w:rPr>
          <w:color w:val="000000"/>
          <w:sz w:val="24"/>
        </w:rPr>
      </w:r>
    </w:p>
    <w:p>
      <w:pPr>
        <w:ind w:firstLine="708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Реестром должностей муниципальной службы Ставропольского края должность, замещаемая муниципальным служащим, отнесена к ____________ группе должностей муниципальной службы Ставропольского края.</w:t>
      </w:r>
      <w:r>
        <w:rPr>
          <w:color w:val="000000"/>
          <w:sz w:val="24"/>
        </w:rPr>
      </w:r>
    </w:p>
    <w:p>
      <w:pPr>
        <w:ind w:firstLine="708"/>
        <w:jc w:val="both"/>
        <w:rPr>
          <w:b/>
          <w:color w:val="000000"/>
          <w:sz w:val="24"/>
        </w:rPr>
      </w:pPr>
      <w:r>
        <w:rPr>
          <w:color w:val="000000"/>
          <w:sz w:val="24"/>
        </w:rPr>
        <w:t xml:space="preserve">1.2. Настоящий трудовой договор заключается </w:t>
      </w:r>
      <w:r>
        <w:rPr>
          <w:color w:val="000000"/>
          <w:sz w:val="24"/>
          <w:u w:val="single"/>
        </w:rPr>
        <w:t xml:space="preserve">на неопределенный срок</w:t>
      </w:r>
      <w:r>
        <w:rPr>
          <w:b/>
          <w:color w:val="000000"/>
          <w:sz w:val="24"/>
          <w:u w:val="single"/>
        </w:rPr>
        <w:t xml:space="preserve">.</w:t>
      </w:r>
      <w:r>
        <w:rPr>
          <w:b/>
          <w:color w:val="000000"/>
          <w:sz w:val="24"/>
        </w:rPr>
      </w:r>
    </w:p>
    <w:p>
      <w:pPr>
        <w:jc w:val="both"/>
        <w:rPr>
          <w:b/>
          <w:color w:val="000000"/>
          <w:sz w:val="24"/>
        </w:rPr>
      </w:pPr>
      <w:r>
        <w:rPr>
          <w:color w:val="000000"/>
          <w:sz w:val="24"/>
        </w:rPr>
        <w:t xml:space="preserve">Дата начала работы </w:t>
      </w:r>
      <w:r>
        <w:rPr>
          <w:color w:val="000000"/>
          <w:sz w:val="24"/>
        </w:rPr>
        <w:t xml:space="preserve">____________________.</w:t>
      </w:r>
      <w:r>
        <w:rPr>
          <w:b/>
          <w:color w:val="000000"/>
          <w:sz w:val="24"/>
        </w:rPr>
      </w:r>
    </w:p>
    <w:p>
      <w:pPr>
        <w:ind w:firstLine="708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1.3. Муниципальному служащему в соответствии с законодательством Российской Федерации о труде, законодательством Российской Федерации и законодательством Ставропольского края о муниципальной службе устанавливается испытание продолжительностью _________.</w:t>
      </w:r>
      <w:r>
        <w:rPr>
          <w:color w:val="000000"/>
          <w:sz w:val="24"/>
        </w:rPr>
      </w:r>
    </w:p>
    <w:p>
      <w:pPr>
        <w:ind w:firstLine="708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1.4. Поступление муниципального служащего на муниципальную службу в администрацию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 оформляется распоряже</w:t>
      </w:r>
      <w:r>
        <w:rPr>
          <w:color w:val="000000"/>
          <w:sz w:val="24"/>
        </w:rPr>
        <w:t xml:space="preserve">нием администрации Петровского муниципального</w:t>
      </w:r>
      <w:r>
        <w:rPr>
          <w:color w:val="000000"/>
          <w:sz w:val="24"/>
        </w:rPr>
        <w:t xml:space="preserve"> округа, которое объявляется работнику под роспись в трехдневный срок со дня фактического начала работы.</w:t>
      </w:r>
      <w:r>
        <w:rPr>
          <w:color w:val="000000"/>
          <w:sz w:val="24"/>
        </w:rPr>
      </w:r>
    </w:p>
    <w:p>
      <w:pPr>
        <w:ind w:firstLine="708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1.5. Со дня подписания Сторонами настоя</w:t>
      </w:r>
      <w:r>
        <w:rPr>
          <w:color w:val="000000"/>
          <w:sz w:val="24"/>
        </w:rPr>
        <w:t xml:space="preserve">щего трудового договора Муниципальный служащий на время выполнения должностных полномочий наделяется правами и исполняет обязанности, которые предусмотрены законодательством Российской Федерации, законодательством Ставропольского края, Уставом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края, должностной инструкцией по занимаемой должности, а также настоящим трудовым договором.</w:t>
      </w:r>
      <w:r>
        <w:rPr>
          <w:color w:val="000000"/>
          <w:sz w:val="24"/>
        </w:rPr>
      </w:r>
    </w:p>
    <w:p>
      <w:pPr>
        <w:ind w:firstLine="708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1.6. Должностные обязанности Муниципального служащего определяются должностной инструкцией.</w:t>
      </w:r>
      <w:r>
        <w:rPr>
          <w:color w:val="000000"/>
          <w:sz w:val="24"/>
        </w:rPr>
      </w:r>
    </w:p>
    <w:p>
      <w:pPr>
        <w:ind w:left="360" w:firstLine="709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ind w:left="360" w:firstLine="709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2. Права работодателя</w:t>
      </w:r>
      <w:r>
        <w:rPr>
          <w:b/>
          <w:color w:val="000000"/>
          <w:sz w:val="24"/>
        </w:rPr>
      </w:r>
    </w:p>
    <w:p>
      <w:pPr>
        <w:ind w:left="360" w:firstLine="709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2.1.</w:t>
      </w:r>
      <w:r>
        <w:rPr>
          <w:color w:val="000000"/>
          <w:sz w:val="24"/>
        </w:rPr>
        <w:t xml:space="preserve">Работодатель имеет право: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2.1.</w:t>
      </w:r>
      <w:r>
        <w:rPr>
          <w:color w:val="000000"/>
          <w:sz w:val="24"/>
        </w:rPr>
        <w:t xml:space="preserve">1.</w:t>
      </w:r>
      <w:r>
        <w:rPr>
          <w:color w:val="000000"/>
          <w:sz w:val="24"/>
        </w:rPr>
        <w:t xml:space="preserve"> Требовать от Муниципального служащего выполнения обязанностей, обусловленных настоящим трудовым договором.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</w:t>
      </w:r>
      <w:r>
        <w:rPr>
          <w:color w:val="000000"/>
          <w:sz w:val="24"/>
        </w:rPr>
        <w:t xml:space="preserve">1.</w:t>
      </w:r>
      <w:r>
        <w:rPr>
          <w:color w:val="000000"/>
          <w:sz w:val="24"/>
        </w:rPr>
        <w:t xml:space="preserve">2. Требовать соблюдения законов и иных нормативных правовых актов Российской Федерации, Ставропольского края, правовых актов Петровского </w:t>
      </w:r>
      <w:r>
        <w:rPr>
          <w:color w:val="000000"/>
          <w:sz w:val="24"/>
        </w:rPr>
        <w:t xml:space="preserve">муниципального </w:t>
      </w:r>
      <w:r>
        <w:rPr>
          <w:color w:val="000000"/>
          <w:sz w:val="24"/>
        </w:rPr>
        <w:t xml:space="preserve">округа, Устава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 и решений Совета депутатов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</w:t>
      </w:r>
      <w:r>
        <w:rPr>
          <w:color w:val="000000"/>
          <w:sz w:val="24"/>
        </w:rPr>
        <w:t xml:space="preserve">1.</w:t>
      </w:r>
      <w:r>
        <w:rPr>
          <w:color w:val="000000"/>
          <w:sz w:val="24"/>
        </w:rPr>
        <w:t xml:space="preserve">3. Требовать бережного отношения к имуществу, соблюдения правил внутреннего трудового распорядка.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</w:t>
      </w:r>
      <w:r>
        <w:rPr>
          <w:color w:val="000000"/>
          <w:sz w:val="24"/>
        </w:rPr>
        <w:t xml:space="preserve">1.</w:t>
      </w:r>
      <w:r>
        <w:rPr>
          <w:color w:val="000000"/>
          <w:sz w:val="24"/>
        </w:rPr>
        <w:t xml:space="preserve">4.Привлекать Муниципального служащего к дисциплинарной ответственности в случаях совершения им должностных проступков.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</w:t>
      </w:r>
      <w:r>
        <w:rPr>
          <w:color w:val="000000"/>
          <w:sz w:val="24"/>
        </w:rPr>
        <w:t xml:space="preserve">1.</w:t>
      </w:r>
      <w:r>
        <w:rPr>
          <w:color w:val="000000"/>
          <w:sz w:val="24"/>
        </w:rPr>
        <w:t xml:space="preserve">5. Поощрять Муниципального служащего за добросовестный эффективный труд.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</w:t>
      </w:r>
      <w:r>
        <w:rPr>
          <w:color w:val="000000"/>
          <w:sz w:val="24"/>
        </w:rPr>
        <w:t xml:space="preserve">1.</w:t>
      </w:r>
      <w:r>
        <w:rPr>
          <w:color w:val="000000"/>
          <w:sz w:val="24"/>
        </w:rPr>
        <w:t xml:space="preserve">6. Реализовывать другие права, установленные законами и иными нормативными правовыми актами Российской Федерации и Ставропольского края.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 Работодатель обязан: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2.2.1. Предоставить работу Муниципальному служащему по должности в соответствии с настоящим трудовым договором.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2.2.2. Создать</w:t>
      </w:r>
      <w:r>
        <w:rPr>
          <w:color w:val="000000"/>
          <w:sz w:val="24"/>
        </w:rPr>
        <w:t xml:space="preserve"> условия для безопасного и эффективного труда, обеспечивающие исполнение должностных обязанностей, предоставить рабочее место, оборудованное необходимыми организационно-техническими средствами в соответствии с правилами охраны труда и техники безопасности.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2.2.3.Обеспечивать проведение аттестации в соответствии с законодательством Российской Федерации и законодательством Ставропольского края, нормативными правовыми актами Петровского </w:t>
      </w:r>
      <w:r>
        <w:rPr>
          <w:color w:val="000000"/>
          <w:sz w:val="24"/>
        </w:rPr>
        <w:t xml:space="preserve">муниципального</w:t>
      </w:r>
      <w:r>
        <w:rPr>
          <w:color w:val="000000"/>
          <w:sz w:val="24"/>
        </w:rPr>
        <w:t xml:space="preserve"> округа Ставропольского края, создавать условия для переподготовки и повышения квалификации.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2.2.4. Выплачивать Муниципальному служащему должностной оклад в размере ___ рубля по занимаемой должности в соответствии со штатным расписанием.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2.2.5. Выплачивать Муниципальному служащему ежемесячные и иные дополнительные выплаты в соответствии с решением Совета депутатов Петровского городского</w:t>
      </w:r>
      <w:r>
        <w:rPr>
          <w:color w:val="000000"/>
          <w:sz w:val="24"/>
        </w:rPr>
        <w:t xml:space="preserve"> округа Ставропольского края от 26.02.2024 № 16 «Об утверждении Положения об установлении размера ежемесячных и иных дополнительных выплат и порядка их осуществления в органах местного самоуправления Петровского муниципального округа Ставропольского края».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2.2.6. Выплачивать заработную плату не реже чем каждые полмесяца в день, установленный коллективным договором.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2.2.7. Предоставлять Муниципальному служащему в установленном порядке: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1) ежегодный основной оплачиваемый отпуск  и дополнительный оплачиваемый отпуск за выслугу лет;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2) отпуск без сохранения заработной платы в соответствии с законодательством Российской Федерации и законодательством Ставропольского края;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3) отпуск по беременности и родам, отпуск по уходу за ребенком в соответствии с законодательством Российской Федерации о труде;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4) дополнительный оплачиваемый учебный отпуск в соответствии с законодательством Российской Федерации о труде.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2.2.8. Осуществлять обязательное социальное страхование Муниципального служащего.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2.2.9. Предоставлять другие льготы и гарантии, предусмотренные законодательством Российской Федерации и законодательством Ставропольского края.</w:t>
      </w:r>
      <w:r>
        <w:rPr>
          <w:color w:val="000000"/>
          <w:sz w:val="24"/>
        </w:rPr>
      </w:r>
    </w:p>
    <w:p>
      <w:pPr>
        <w:ind w:firstLine="709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pStyle w:val="621"/>
        <w:ind w:firstLine="709"/>
        <w:jc w:val="center"/>
        <w:spacing w:line="240" w:lineRule="exact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Права муниципального служащего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1"/>
        <w:ind w:firstLine="709"/>
        <w:jc w:val="center"/>
        <w:spacing w:line="240" w:lineRule="exact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Муниципальный служащий имеет право на: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 и условиями продвижения по службе;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обеспечение организационно-технических условий, необходимых для исполнения должностных обязанностей;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оплату труда и другие выплаты в соответствии с трудовым законодательством, законодательством о муниципальной службе и трудовым договором (контрактом);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участие по своей инициативе в конкурсе на замещение вакантной должности муниципальной службы;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получение дополнительного профессионального образования в соответствии с правовым актом за счет средств местного бюджета;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защиту своих персональных данных;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 их нарушений;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пенсионное обеспечение в соответствии с законод</w:t>
      </w:r>
      <w:r>
        <w:rPr>
          <w:rFonts w:ascii="Times New Roman" w:hAnsi="Times New Roman" w:cs="Times New Roman"/>
          <w:sz w:val="24"/>
          <w:szCs w:val="24"/>
        </w:rPr>
        <w:t xml:space="preserve">ательством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работник вправе </w:t>
      </w:r>
      <w:r>
        <w:rPr>
          <w:rFonts w:ascii="Times New Roman" w:hAnsi="Times New Roman" w:cs="Times New Roman"/>
          <w:sz w:val="24"/>
          <w:szCs w:val="24"/>
        </w:rPr>
        <w:t xml:space="preserve">заменить кредитную организацию,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позднее, чем за пятнадцать календарных дней до дня выплаты заработной платы.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Муниципальный служащий вправе с предварительным</w:t>
      </w:r>
      <w:r>
        <w:rPr>
          <w:rFonts w:ascii="Times New Roman" w:hAnsi="Times New Roman" w:cs="Times New Roman"/>
          <w:sz w:val="24"/>
          <w:szCs w:val="24"/>
        </w:rPr>
        <w:t xml:space="preserve"> письменным уведомлением представителя работодателя выполнять иную оплачиваемую работу, если это не повлечет за собой конфликт интересов и если иное не предусмотрено Федеральным законом от 02.03.2007 № 25-ФЗ «О муниципальной службе в Российской Федерации».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709"/>
        <w:jc w:val="center"/>
        <w:spacing w:line="240" w:lineRule="exact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1"/>
        <w:ind w:firstLine="709"/>
        <w:jc w:val="center"/>
        <w:spacing w:line="240" w:lineRule="exact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Обязанности муниципального служащего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1"/>
        <w:ind w:firstLine="709"/>
        <w:jc w:val="center"/>
        <w:spacing w:line="240" w:lineRule="exact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Муниципальный служащий обязан: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1) соблюдать </w:t>
      </w:r>
      <w:hyperlink r:id="rId8" w:tooltip="consultantplus://offline/ref=061CAD7A2A10EFD6B7E7664D947A9D74A33AC22192B9E1343E7827c0sBH" w:history="1">
        <w:r>
          <w:rPr>
            <w:rStyle w:val="623"/>
            <w:color w:val="000000"/>
            <w:sz w:val="24"/>
          </w:rPr>
          <w:t xml:space="preserve">Конституцию</w:t>
        </w:r>
      </w:hyperlink>
      <w:r>
        <w:rPr>
          <w:color w:val="000000"/>
          <w:sz w:val="24"/>
        </w:rPr>
        <w:t xml:space="preserve"> Российской Федерации, федеральные конституционные законы, федеральные законы, иные нормативны</w:t>
      </w:r>
      <w:r>
        <w:rPr>
          <w:sz w:val="24"/>
        </w:rPr>
        <w:t xml:space="preserve">е правовые акты Российской Федерации, конституции (уставы), законы и иные нормативные правовые акты субъектов Российской Федерации, Устав Петровского </w:t>
      </w:r>
      <w:r>
        <w:rPr>
          <w:color w:val="000000"/>
          <w:sz w:val="24"/>
        </w:rPr>
        <w:t xml:space="preserve">муниципального</w:t>
      </w:r>
      <w:r>
        <w:rPr>
          <w:sz w:val="24"/>
        </w:rPr>
        <w:t xml:space="preserve"> округа Ставропольского края и иные правовые акты и обеспечивать их исполнение;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2) исполнять должностные обязанности в соответствии с должностной инструкцией;</w:t>
      </w:r>
      <w:r>
        <w:rPr>
          <w:sz w:val="24"/>
        </w:rPr>
      </w:r>
    </w:p>
    <w:p>
      <w:pPr>
        <w:ind w:firstLine="540"/>
        <w:jc w:val="both"/>
        <w:rPr>
          <w:sz w:val="24"/>
        </w:rPr>
      </w:pPr>
      <w:r>
        <w:rPr>
          <w:sz w:val="24"/>
        </w:rPr>
        <w:t xml:space="preserve">3) соблюдать при исполнении должностных обязанностей </w:t>
      </w:r>
      <w:r>
        <w:rPr>
          <w:bCs/>
          <w:sz w:val="24"/>
        </w:rPr>
        <w:t xml:space="preserve">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  <w:r>
        <w:rPr>
          <w:sz w:val="24"/>
        </w:rPr>
      </w:r>
    </w:p>
    <w:p>
      <w:pPr>
        <w:ind w:firstLine="540"/>
        <w:jc w:val="both"/>
        <w:rPr>
          <w:rFonts w:eastAsia="Calibri"/>
          <w:sz w:val="24"/>
          <w:lang w:eastAsia="en-US"/>
        </w:rPr>
      </w:pPr>
      <w:r>
        <w:rPr>
          <w:sz w:val="24"/>
        </w:rPr>
        <w:t xml:space="preserve">4) соблюдать установленные в администрации Петровского </w:t>
      </w:r>
      <w:r>
        <w:rPr>
          <w:color w:val="000000"/>
          <w:sz w:val="24"/>
        </w:rPr>
        <w:t xml:space="preserve">муниципального</w:t>
      </w:r>
      <w:r>
        <w:rPr>
          <w:sz w:val="24"/>
        </w:rPr>
        <w:t xml:space="preserve"> округа Ставропольского края правила внутреннего трудового распорядка, </w:t>
      </w:r>
      <w:r>
        <w:rPr>
          <w:rFonts w:eastAsia="Calibri"/>
          <w:sz w:val="24"/>
          <w:lang w:eastAsia="en-US"/>
        </w:rPr>
        <w:t xml:space="preserve">должностную инструкцию,</w:t>
      </w:r>
      <w:r>
        <w:rPr>
          <w:sz w:val="24"/>
        </w:rPr>
        <w:t xml:space="preserve"> порядок работы со служебной информацией;</w:t>
      </w:r>
      <w:r>
        <w:rPr>
          <w:rFonts w:eastAsia="Calibri"/>
          <w:sz w:val="24"/>
          <w:lang w:eastAsia="en-US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5) поддерживать уровень квалификации, необходимый для надлежащего исполнения должностных обязанностей;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6) не разглашать </w:t>
      </w:r>
      <w:hyperlink r:id="rId9" w:tooltip="consultantplus://offline/ref=061CAD7A2A10EFD6B7E7664D947A9D74A831CC2C99E4EB3C6774250Cc8sAH" w:history="1">
        <w:r>
          <w:rPr>
            <w:rStyle w:val="623"/>
            <w:color w:val="000000"/>
            <w:sz w:val="24"/>
          </w:rPr>
          <w:t xml:space="preserve">сведения</w:t>
        </w:r>
      </w:hyperlink>
      <w:r>
        <w:rPr>
          <w:color w:val="000000"/>
          <w:sz w:val="24"/>
        </w:rPr>
        <w:t xml:space="preserve">, соста</w:t>
      </w:r>
      <w:r>
        <w:rPr>
          <w:sz w:val="24"/>
        </w:rPr>
        <w:t xml:space="preserve">вляющие государственную и иную охраняемую федеральными законами тайну,</w:t>
      </w:r>
      <w:r>
        <w:rPr>
          <w:sz w:val="24"/>
        </w:rPr>
        <w:t xml:space="preserve">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достоинство, персональные данные других служащих (работников, граждан);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7) беречь государственное и муниципальное имущество, в том числе предоставленное ему для исполнения должностных обязанностей;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8) представлять в установленном порядке предусмотренные законодательством</w:t>
      </w:r>
      <w:r>
        <w:rPr>
          <w:color w:val="000000"/>
          <w:sz w:val="24"/>
        </w:rPr>
        <w:t xml:space="preserve"> Р</w:t>
      </w:r>
      <w:r>
        <w:rPr>
          <w:sz w:val="24"/>
        </w:rPr>
        <w:t xml:space="preserve">оссийской Федерации сведения о себе и членах своей семьи;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9) сообщать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</w:t>
      </w:r>
      <w:r>
        <w:rPr>
          <w:sz w:val="24"/>
        </w:rPr>
        <w:t xml:space="preserve">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</w:t>
      </w:r>
      <w:r>
        <w:rPr>
          <w:sz w:val="24"/>
        </w:rPr>
        <w:t xml:space="preserve">дня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10) сообщать в письменной форме представителю нанимателя (работодателю) о приобретении гражданств</w:t>
      </w:r>
      <w:r>
        <w:rPr>
          <w:sz w:val="24"/>
        </w:rPr>
        <w:t xml:space="preserve">а  (подданства) иностранного государства либо получении вида 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</w:t>
      </w:r>
      <w:r>
        <w:rPr>
          <w:sz w:val="24"/>
        </w:rPr>
        <w:t xml:space="preserve">, но не позднее пяти рабочих дней со дня приобретения 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на территории иностранного государства;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11) соблюдать ограничения, выполнять обязательства, не нарушать запреты, которые установлены Федеральным законом от 02.03.2007 № 25-ФЗ «О муниципальной службе в Российской Федерации» и другими федеральными законами;</w:t>
      </w:r>
      <w:r>
        <w:rPr>
          <w:sz w:val="24"/>
        </w:rPr>
      </w:r>
    </w:p>
    <w:p>
      <w:pPr>
        <w:pStyle w:val="62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уведомлять об изменении своих персональных данных не позднее 3-х рабочих дней со дня получения подтверждающих документов.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14) сообщать в письменной форме о ставших ему известными изменениях сведений, содержащихся в анкете.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4.2. Муниципальный служащий не вправе исполнять данное ему неправомерное поручение. П</w:t>
      </w:r>
      <w:r>
        <w:rPr>
          <w:sz w:val="24"/>
        </w:rPr>
        <w:t xml:space="preserve">ри получении от соответствующего руководителя поручения, являющегося, по мнению муниципального служащего, неправомерным, Муниципальный служащий должен представить руководителю, давшему поручение, в письменной форме обоснование неправомерности данного поруч</w:t>
      </w:r>
      <w:r>
        <w:rPr>
          <w:sz w:val="24"/>
        </w:rPr>
        <w:t xml:space="preserve">ения с указанием положений федеральных законов и иных нормативных правовых актов Российской Федерации, законов и иных нормативных правовых актов субъекта Российской Федерации, муниципальных правовых актов, которые могут быть нарушены при исполнении данного</w:t>
      </w:r>
      <w:r>
        <w:rPr>
          <w:sz w:val="24"/>
        </w:rPr>
        <w:t xml:space="preserve"> поручения. В случае подтверждения руководителем данного поручения в письменной форме муниципальный служащий обязан отказаться от его исполнения. В случае исполнения неправомерного поручения Муниципальный служащий и давший это поручение руководитель несут </w:t>
      </w:r>
      <w:r>
        <w:rPr>
          <w:sz w:val="24"/>
        </w:rPr>
        <w:t xml:space="preserve">ответственность в соответствии с законодательством Российской Федерации.</w:t>
      </w:r>
      <w:r>
        <w:rPr>
          <w:sz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21"/>
        <w:ind w:firstLine="709"/>
        <w:jc w:val="center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Ограничения, связанные с муниципальной службой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1"/>
        <w:ind w:firstLine="709"/>
        <w:jc w:val="center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Гражданин не может быть принят на муниципальную службу, а муниципальный служащий не может находиться на муниципальной службе в случае: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sz w:val="24"/>
        </w:rPr>
        <w:t xml:space="preserve">1) признания его недееспособным или ограниченно дееспособным решением суда, вступившим в законную силу;</w:t>
      </w:r>
      <w:r>
        <w:rPr>
          <w:sz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sz w:val="24"/>
        </w:rPr>
        <w:t xml:space="preserve"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  <w:r>
        <w:rPr>
          <w:sz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sz w:val="24"/>
        </w:rPr>
        <w:t xml:space="preserve">3) отказа от прохождения процедуры оформления допуска к сведениям, составляющим государственную и иную охраняемую феде</w:t>
      </w:r>
      <w:r>
        <w:rPr>
          <w:sz w:val="24"/>
        </w:rPr>
        <w:t xml:space="preserve">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  <w:r>
        <w:rPr>
          <w:sz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sz w:val="24"/>
        </w:rPr>
        <w:t xml:space="preserve"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Порядок</w:t>
      </w:r>
      <w:r>
        <w:rPr>
          <w:color w:val="000000"/>
          <w:sz w:val="24"/>
        </w:rPr>
        <w:t xml:space="preserve"> прохождения диспансеризации, </w:t>
      </w:r>
      <w:r>
        <w:rPr>
          <w:sz w:val="24"/>
        </w:rPr>
        <w:t xml:space="preserve">перечень</w:t>
      </w:r>
      <w:r>
        <w:rPr>
          <w:color w:val="000000"/>
          <w:sz w:val="24"/>
        </w:rPr>
        <w:t xml:space="preserve"> таких заболеваний и </w:t>
      </w:r>
      <w:r>
        <w:rPr>
          <w:sz w:val="24"/>
        </w:rPr>
        <w:t xml:space="preserve">форма</w:t>
      </w:r>
      <w:r>
        <w:rPr>
          <w:color w:val="000000"/>
          <w:sz w:val="24"/>
        </w:rPr>
        <w:t xml:space="preserve"> заключения медицинской организации устанавливаются уполномоченным Правительством Российской Федерации</w:t>
      </w:r>
      <w:r>
        <w:rPr>
          <w:sz w:val="24"/>
        </w:rPr>
        <w:t xml:space="preserve"> федеральным органом исполнительной власти;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5) бл</w:t>
      </w:r>
      <w:r>
        <w:rPr>
          <w:sz w:val="24"/>
        </w:rPr>
        <w:t xml:space="preserve">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</w:t>
      </w:r>
      <w:r>
        <w:rPr>
          <w:sz w:val="24"/>
        </w:rPr>
        <w:t xml:space="preserve">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7) наличия гражданст</w:t>
      </w:r>
      <w:r>
        <w:rPr>
          <w:sz w:val="24"/>
        </w:rPr>
        <w:t xml:space="preserve">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  <w:r>
        <w:rPr>
          <w:sz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sz w:val="24"/>
        </w:rPr>
        <w:t xml:space="preserve">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</w:t>
      </w:r>
      <w:r>
        <w:rPr>
          <w:sz w:val="24"/>
        </w:rPr>
        <w:t xml:space="preserve">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  <w:r>
        <w:rPr>
          <w:sz w:val="24"/>
        </w:rPr>
      </w:r>
    </w:p>
    <w:p>
      <w:pPr>
        <w:ind w:firstLine="709"/>
        <w:jc w:val="both"/>
        <w:rPr>
          <w:color w:val="000000"/>
          <w:sz w:val="24"/>
        </w:rPr>
        <w:outlineLvl w:val="1"/>
      </w:pPr>
      <w:r>
        <w:rPr>
          <w:sz w:val="24"/>
        </w:rPr>
        <w:t xml:space="preserve">9</w:t>
      </w:r>
      <w:r>
        <w:rPr>
          <w:color w:val="000000"/>
          <w:sz w:val="24"/>
        </w:rPr>
        <w:t xml:space="preserve">) непредставления предусмотренных </w:t>
      </w:r>
      <w:r>
        <w:rPr>
          <w:sz w:val="24"/>
        </w:rPr>
        <w:t xml:space="preserve">Федеральным законом от 02.03.2007 № 25-ФЗ «О муниципальной службе в Российской Федерации»</w:t>
      </w:r>
      <w:r>
        <w:rPr>
          <w:color w:val="000000"/>
          <w:sz w:val="24"/>
        </w:rPr>
        <w:t xml:space="preserve">, Федеральным </w:t>
      </w:r>
      <w:r>
        <w:rPr>
          <w:sz w:val="24"/>
        </w:rPr>
        <w:t xml:space="preserve">законом</w:t>
      </w:r>
      <w:r>
        <w:rPr>
          <w:color w:val="000000"/>
          <w:sz w:val="24"/>
        </w:rPr>
        <w:t xml:space="preserve"> от 25.12.2008 № 273-ФЗ «О противодействии коррупции» и другими федеральными законами сведений или представления заведомо недостоверных или неполных сведений при поступлении на муниципальную службу.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  <w:outlineLvl w:val="1"/>
      </w:pPr>
      <w:r>
        <w:rPr>
          <w:color w:val="000000"/>
          <w:sz w:val="24"/>
        </w:rPr>
        <w:t xml:space="preserve">10) непредставления сведений, предусмотренных статьей 15.1 Федерального закона от 02.03.2007 № 25-ФЗ «О муниципальной службе в Российской Федерации».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11) </w:t>
      </w:r>
      <w:r>
        <w:rPr>
          <w:color w:val="000000"/>
          <w:sz w:val="24"/>
        </w:rPr>
        <w:t xml:space="preserve">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</w:t>
      </w:r>
      <w:r>
        <w:rPr>
          <w:color w:val="000000"/>
          <w:sz w:val="24"/>
        </w:rPr>
        <w:t xml:space="preserve">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</w:t>
      </w:r>
      <w:r>
        <w:rPr>
          <w:color w:val="000000"/>
          <w:sz w:val="24"/>
        </w:rPr>
        <w:t xml:space="preserve">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</w:t>
      </w:r>
      <w:r>
        <w:rPr>
          <w:color w:val="000000"/>
          <w:sz w:val="24"/>
        </w:rPr>
        <w:t xml:space="preserve">призывной комиссии соответствующего субъекта Российской Федерации по жалобе гражданина на указанное заключение не были нарушены;</w:t>
      </w:r>
      <w:r>
        <w:rPr>
          <w:color w:val="000000"/>
          <w:sz w:val="24"/>
        </w:rPr>
      </w:r>
    </w:p>
    <w:p>
      <w:pPr>
        <w:ind w:firstLine="709"/>
        <w:jc w:val="both"/>
        <w:rPr>
          <w:sz w:val="24"/>
        </w:rPr>
      </w:pPr>
      <w:r>
        <w:rPr>
          <w:color w:val="000000"/>
          <w:sz w:val="24"/>
        </w:rPr>
        <w:t xml:space="preserve">12) </w:t>
      </w:r>
      <w:r>
        <w:rPr>
          <w:sz w:val="24"/>
        </w:rPr>
        <w:t xml:space="preserve">приобретения им статуса иностранного </w:t>
      </w:r>
      <w:hyperlink r:id="rId10" w:tooltip="consultantplus://offline/ref=BA54562688604826F49B67C312C4F8DF073983D1711850E7047A4589E8784BC67FCC3E99CA4492B1197D7D7EF793ABAD7BC854E5AEBE62BE20ZCG" w:history="1">
        <w:r>
          <w:rPr>
            <w:sz w:val="24"/>
          </w:rPr>
          <w:t xml:space="preserve">агента</w:t>
        </w:r>
      </w:hyperlink>
      <w:r>
        <w:rPr>
          <w:sz w:val="24"/>
        </w:rPr>
        <w:t xml:space="preserve">.</w:t>
      </w:r>
      <w:r>
        <w:rPr>
          <w:sz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color w:val="000000"/>
          <w:sz w:val="24"/>
        </w:rPr>
        <w:t xml:space="preserve">5.2. Гражданин не может быть принят на муниципальную службу после достижения им возр</w:t>
      </w:r>
      <w:r>
        <w:rPr>
          <w:sz w:val="24"/>
        </w:rPr>
        <w:t xml:space="preserve">аста 65 лет - предельного возраста, установленного для замещения должности муниципальной службы.</w:t>
      </w:r>
      <w:r>
        <w:rPr>
          <w:sz w:val="24"/>
        </w:rPr>
      </w:r>
    </w:p>
    <w:p>
      <w:pPr>
        <w:pStyle w:val="62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21"/>
        <w:ind w:firstLine="709"/>
        <w:jc w:val="center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1"/>
        <w:ind w:firstLine="709"/>
        <w:jc w:val="center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Запреты, связанные с муниципальной службой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1"/>
        <w:ind w:firstLine="709"/>
        <w:jc w:val="center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В связи с прохождением муниципальной службы Муниципальному служащему запрещается: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sz w:val="24"/>
        </w:rPr>
        <w:t xml:space="preserve">1) замещать должность муниципальной службы в случае:</w:t>
      </w:r>
      <w:r>
        <w:rPr>
          <w:sz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sz w:val="24"/>
        </w:rPr>
        <w:t xml:space="preserve">а) избрания или назначения на государственную должность Российской Федерации либо на государственную должность субъекта Российской Федерации, а также в случае назначения на должность государственной службы;</w:t>
      </w:r>
      <w:r>
        <w:rPr>
          <w:sz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sz w:val="24"/>
        </w:rPr>
        <w:t xml:space="preserve">б) избрания или назначения на муниципальную должность;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в)</w:t>
      </w:r>
      <w:r>
        <w:rPr>
          <w:sz w:val="24"/>
        </w:rPr>
        <w:t xml:space="preserve">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</w:t>
      </w:r>
      <w:r>
        <w:rPr>
          <w:sz w:val="24"/>
        </w:rPr>
        <w:t xml:space="preserve">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2)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участвовать в управлении коммерческой или некоммерческой организацией, за исключением следующих случаев: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а)</w:t>
      </w:r>
      <w:r>
        <w:rPr>
          <w:sz w:val="24"/>
        </w:rPr>
        <w:t xml:space="preserve"> </w:t>
      </w:r>
      <w:r>
        <w:rPr>
          <w:sz w:val="24"/>
        </w:rPr>
        <w:t xml:space="preserve">участие на безвозмездной основе в управлении политической партией, органом профессионального союза, в том числе выборным органом пе</w:t>
      </w:r>
      <w:r>
        <w:rPr>
          <w:sz w:val="24"/>
        </w:rPr>
        <w:t xml:space="preserve">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б)</w:t>
      </w:r>
      <w:r>
        <w:rPr>
          <w:sz w:val="24"/>
        </w:rPr>
        <w:t xml:space="preserve"> </w:t>
      </w:r>
      <w:r>
        <w:rPr>
          <w:sz w:val="24"/>
        </w:rPr>
        <w:t xml:space="preserve">участие на безвозмездной основе в управлении неком</w:t>
      </w:r>
      <w:r>
        <w:rPr>
          <w:sz w:val="24"/>
        </w:rPr>
        <w:t xml:space="preserve">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</w:t>
      </w:r>
      <w:r>
        <w:rPr>
          <w:sz w:val="24"/>
        </w:rPr>
        <w:t xml:space="preserve">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 получено в порядке, установленном законом субъекта Российской Федерации</w:t>
      </w:r>
      <w:r>
        <w:rPr>
          <w:sz w:val="24"/>
        </w:rPr>
        <w:t xml:space="preserve">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</w:t>
      </w:r>
      <w:r>
        <w:rPr>
          <w:sz w:val="24"/>
        </w:rPr>
        <w:t xml:space="preserve">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д) иные случаи, предусмотренные федеральными законами;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3) заниматься предпринимательской деятельностью лично или через доверенных лиц, 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4)</w:t>
      </w:r>
      <w:r>
        <w:rPr>
          <w:sz w:val="24"/>
        </w:rPr>
        <w:t xml:space="preserve"> </w:t>
      </w:r>
      <w:r>
        <w:rPr>
          <w:sz w:val="24"/>
        </w:rPr>
        <w:t xml:space="preserve">быть поверенным или представителем по делам третьих лиц в органе местного самоуправления, в котором он замещает должность муниципальной службы либо который </w:t>
      </w:r>
      <w:r>
        <w:rPr>
          <w:sz w:val="24"/>
        </w:rPr>
        <w:t xml:space="preserve">непосредственно подчинен или подконтролен ему, если иное не предусмотрено федеральными законами;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5) </w:t>
      </w:r>
      <w:r>
        <w:rPr>
          <w:sz w:val="24"/>
        </w:rPr>
        <w:t xml:space="preserve">получать в связи с должностным положением или в связи с исполнением должностных обязанностей вознаграждения от физических и </w:t>
      </w:r>
      <w:r>
        <w:rPr>
          <w:sz w:val="24"/>
        </w:rPr>
        <w:t xml:space="preserve">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</w:t>
      </w:r>
      <w:r>
        <w:rPr>
          <w:sz w:val="24"/>
        </w:rPr>
        <w:t xml:space="preserve">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 </w:t>
      </w:r>
      <w:hyperlink r:id="rId11" w:tooltip="https://login.consultant.ru/link/?req=doc&amp;base=LAW&amp;n=449455&amp;dst=102904" w:history="1">
        <w:r>
          <w:rPr>
            <w:sz w:val="24"/>
          </w:rPr>
          <w:t xml:space="preserve">кодексом</w:t>
        </w:r>
      </w:hyperlink>
      <w:r>
        <w:rPr>
          <w:sz w:val="24"/>
        </w:rPr>
        <w:t xml:space="preserve"> 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</w:t>
      </w:r>
      <w:hyperlink r:id="rId12" w:tooltip="https://login.consultant.ru/link/?req=doc&amp;base=LAW&amp;n=443333&amp;dst=100052" w:history="1">
        <w:r>
          <w:rPr>
            <w:sz w:val="24"/>
          </w:rPr>
          <w:t xml:space="preserve">порядке</w:t>
        </w:r>
      </w:hyperlink>
      <w:r>
        <w:rPr>
          <w:sz w:val="24"/>
        </w:rPr>
        <w:t xml:space="preserve">, устанавливаемом нормативными правовыми актами Российской Федерации</w:t>
      </w:r>
      <w:r>
        <w:rPr>
          <w:color w:val="000000"/>
          <w:sz w:val="24"/>
        </w:rPr>
        <w:t xml:space="preserve">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6)</w:t>
      </w:r>
      <w:r>
        <w:rPr>
          <w:sz w:val="24"/>
        </w:rPr>
        <w:t xml:space="preserve"> </w:t>
      </w:r>
      <w:r>
        <w:rPr>
          <w:sz w:val="24"/>
        </w:rPr>
        <w:t xml:space="preserve">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</w:t>
      </w:r>
      <w:r>
        <w:rPr>
          <w:sz w:val="24"/>
        </w:rPr>
        <w:t xml:space="preserve">а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7)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8) разглашать или использовать в целях, не связанных с муниципальной службой, сведения, отнесенные в соответствии с федеральными законами к сведениям</w:t>
      </w:r>
      <w:r>
        <w:rPr>
          <w:color w:val="000000"/>
          <w:sz w:val="24"/>
        </w:rPr>
        <w:t xml:space="preserve"> </w:t>
      </w:r>
      <w:r>
        <w:rPr>
          <w:sz w:val="24"/>
        </w:rPr>
        <w:t xml:space="preserve">конфиденциального характера, или служебную информацию, ставшие ему известными в связи с исполнением должностных обязанностей;</w:t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9)</w:t>
      </w:r>
      <w:r>
        <w:rPr>
          <w:sz w:val="24"/>
        </w:rPr>
        <w:t xml:space="preserve"> </w:t>
      </w:r>
      <w:r>
        <w:rPr>
          <w:sz w:val="24"/>
        </w:rPr>
        <w:t xml:space="preserve">допускать публичные высказывания, суждения и оценки, в том числе в средствах массовой информации, в отношении деятельности органа местного самоуправления и его руководителя, если это не входит в его должностные обязанности</w:t>
      </w:r>
      <w:r>
        <w:rPr>
          <w:sz w:val="24"/>
        </w:rPr>
        <w:t xml:space="preserve">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10) принимать без письменного разрешения главы муниципального образования награды, почетные и специальные звания (за искл</w:t>
      </w:r>
      <w:r>
        <w:rPr>
          <w:sz w:val="24"/>
        </w:rPr>
        <w:t xml:space="preserve">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11) использовать преимущества должностного положения для предвыборной агитации, а также для агитации по вопросам референдума;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12)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муниципального служащего;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13) создавать в органах местного самоуправления, ин</w:t>
      </w:r>
      <w:r>
        <w:rPr>
          <w:sz w:val="24"/>
        </w:rPr>
        <w:t xml:space="preserve">ых муниципальных органах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14) прекращать исполнение должностных обязанностей в целях урегулирования трудового спора;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15) входить в состав органов управления, попечительских или наблюдательных советов, иных орган</w:t>
      </w:r>
      <w:r>
        <w:rPr>
          <w:sz w:val="24"/>
        </w:rPr>
        <w:t xml:space="preserve">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16) заниматься без письменного разрешения представителя нанимателя (работодателя) оплачиваемой деятельностью, финансируем</w:t>
      </w:r>
      <w:r>
        <w:rPr>
          <w:sz w:val="24"/>
        </w:rPr>
        <w:t xml:space="preserve">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6.2. Гражданин</w:t>
      </w:r>
      <w:r>
        <w:rPr>
          <w:sz w:val="24"/>
        </w:rPr>
        <w:t xml:space="preserve">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  <w:r>
        <w:rPr>
          <w:sz w:val="24"/>
        </w:rPr>
      </w:r>
    </w:p>
    <w:p>
      <w:pPr>
        <w:ind w:firstLine="540"/>
        <w:jc w:val="both"/>
        <w:rPr>
          <w:sz w:val="24"/>
        </w:rPr>
        <w:outlineLvl w:val="1"/>
      </w:pPr>
      <w:r>
        <w:rPr>
          <w:sz w:val="24"/>
        </w:rPr>
        <w:t xml:space="preserve">6.3. Гражданин, замещавший должность муниципальной службы, включенную в перечень должностей, установленный нормативными правовыми актами Российской Федерации, в течение двух лет после увольнения с муниципальной службы не вправе з</w:t>
      </w:r>
      <w:r>
        <w:rPr>
          <w:sz w:val="24"/>
        </w:rPr>
        <w:t xml:space="preserve">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</w:t>
      </w:r>
      <w:r>
        <w:rPr>
          <w:sz w:val="24"/>
        </w:rPr>
        <w:t xml:space="preserve">о) управления данной организацией входили в должностные обязанности муниципального служащего, без согласия соответствующей комиссии по соблюдению требований к служебному поведению муниципальных служащих и урегулированию конфликта интересов, которое дается </w:t>
      </w:r>
      <w:r>
        <w:rPr>
          <w:color w:val="000000"/>
          <w:sz w:val="24"/>
        </w:rPr>
        <w:t xml:space="preserve">в </w:t>
      </w:r>
      <w:hyperlink r:id="rId13" w:tooltip="consultantplus://offline/ref=8CEFBFC3814B8EDAB8DFB52E9C52E276D685E29CEF89330304B381B9913C9687160A066Bw9uCH" w:history="1">
        <w:r>
          <w:rPr>
            <w:rStyle w:val="623"/>
            <w:color w:val="000000"/>
            <w:sz w:val="24"/>
          </w:rPr>
          <w:t xml:space="preserve">порядке</w:t>
        </w:r>
      </w:hyperlink>
      <w:r>
        <w:rPr>
          <w:sz w:val="24"/>
        </w:rPr>
        <w:t xml:space="preserve">,</w:t>
      </w:r>
      <w:r>
        <w:rPr>
          <w:sz w:val="24"/>
        </w:rPr>
        <w:t xml:space="preserve"> устанавливаемом нормативными правовыми актами Российской Федерации.</w:t>
      </w:r>
      <w:r>
        <w:rPr>
          <w:sz w:val="24"/>
        </w:rPr>
      </w:r>
    </w:p>
    <w:p>
      <w:pPr>
        <w:ind w:firstLine="540"/>
        <w:jc w:val="both"/>
        <w:tabs>
          <w:tab w:val="left" w:pos="6687" w:leader="none"/>
        </w:tabs>
        <w:rPr>
          <w:color w:val="000000"/>
          <w:sz w:val="24"/>
        </w:rPr>
        <w:outlineLvl w:val="1"/>
      </w:pPr>
      <w:r>
        <w:rPr>
          <w:color w:val="000000"/>
          <w:sz w:val="24"/>
        </w:rPr>
        <w:tab/>
      </w:r>
      <w:r>
        <w:rPr>
          <w:color w:val="000000"/>
          <w:sz w:val="24"/>
        </w:rPr>
      </w:r>
    </w:p>
    <w:p>
      <w:pPr>
        <w:ind w:firstLine="540"/>
        <w:jc w:val="center"/>
        <w:rPr>
          <w:b/>
          <w:color w:val="000000"/>
          <w:sz w:val="24"/>
        </w:rPr>
        <w:outlineLvl w:val="1"/>
      </w:pPr>
      <w:r>
        <w:rPr>
          <w:b/>
          <w:color w:val="000000"/>
          <w:sz w:val="24"/>
        </w:rPr>
        <w:t xml:space="preserve">7. Требования к служебному поведению</w:t>
      </w:r>
      <w:r>
        <w:rPr>
          <w:b/>
          <w:color w:val="000000"/>
          <w:sz w:val="24"/>
        </w:rPr>
      </w:r>
    </w:p>
    <w:p>
      <w:pPr>
        <w:ind w:firstLine="540"/>
        <w:jc w:val="center"/>
        <w:rPr>
          <w:b/>
          <w:color w:val="000000"/>
          <w:sz w:val="24"/>
        </w:rPr>
        <w:outlineLvl w:val="1"/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pStyle w:val="621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Муниципальный служащий обязан: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1) исполнять должностные обязанности добросовестно, на высоком профессиональном уровне;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2) обеспечивать равное, беспристрастное отношение ко всем физическим и юридическим </w:t>
      </w:r>
      <w:r>
        <w:rPr>
          <w:sz w:val="24"/>
        </w:rPr>
        <w:t xml:space="preserve">лицам и организациям,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3)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4)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5) проявлять корректность в обращении с гражданами;</w:t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6) проявлять уважение к нравственным обычаям и традициям народов Российской Федерации;</w:t>
      </w:r>
      <w:r>
        <w:rPr>
          <w:sz w:val="24"/>
        </w:rPr>
      </w:r>
    </w:p>
    <w:p>
      <w:pPr>
        <w:ind w:firstLine="540"/>
        <w:jc w:val="both"/>
        <w:rPr>
          <w:sz w:val="24"/>
        </w:rPr>
      </w:pPr>
      <w:r>
        <w:rPr>
          <w:sz w:val="24"/>
        </w:rPr>
        <w:t xml:space="preserve">7) учитывать культурные и иные особенности различных этнических и социальных групп, а также конфессий;</w:t>
      </w:r>
      <w:r>
        <w:rPr>
          <w:sz w:val="24"/>
        </w:rPr>
      </w:r>
    </w:p>
    <w:p>
      <w:pPr>
        <w:ind w:firstLine="540"/>
        <w:jc w:val="both"/>
        <w:rPr>
          <w:sz w:val="24"/>
        </w:rPr>
      </w:pPr>
      <w:r>
        <w:rPr>
          <w:sz w:val="24"/>
        </w:rPr>
        <w:t xml:space="preserve">8) способствовать межнациональному и межконфессиональному согласию;</w:t>
      </w:r>
      <w:r>
        <w:rPr>
          <w:sz w:val="24"/>
        </w:rPr>
      </w:r>
    </w:p>
    <w:p>
      <w:pPr>
        <w:ind w:firstLine="540"/>
        <w:jc w:val="both"/>
        <w:rPr>
          <w:sz w:val="24"/>
        </w:rPr>
      </w:pPr>
      <w:r>
        <w:rPr>
          <w:sz w:val="24"/>
        </w:rPr>
        <w:t xml:space="preserve">9) не допускать конфликтных ситуаций, способных нанести ущерб его репутации или авторитету муниципального органа.</w:t>
      </w:r>
      <w:r>
        <w:rPr>
          <w:sz w:val="24"/>
        </w:rPr>
      </w:r>
    </w:p>
    <w:p>
      <w:pPr>
        <w:ind w:firstLine="709"/>
        <w:jc w:val="center"/>
        <w:shd w:val="clear" w:color="auto" w:fill="ffffff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  <w:r>
        <w:rPr>
          <w:b/>
          <w:bCs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 xml:space="preserve">8. Служебное время и время отдыха</w:t>
      </w:r>
      <w:r>
        <w:rPr>
          <w:b/>
          <w:bCs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  <w:r>
        <w:rPr>
          <w:b/>
          <w:bCs/>
          <w:color w:val="000000"/>
          <w:sz w:val="24"/>
        </w:rPr>
      </w:r>
    </w:p>
    <w:p>
      <w:pPr>
        <w:ind w:firstLine="709"/>
        <w:jc w:val="both"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 xml:space="preserve">8.1. Муниципальному служащему устанавливается пятидневная рабочая неделя с двумя выходными днями (суббота, воскресенье). Продолжительностью еженедельной </w:t>
      </w:r>
      <w:r>
        <w:rPr>
          <w:color w:val="000000"/>
          <w:sz w:val="24"/>
        </w:rPr>
        <w:t xml:space="preserve">работы 40 часов, с режимом работы согласно правилами внутреннего трудового распорядка.</w:t>
      </w:r>
      <w:r>
        <w:rPr>
          <w:color w:val="000000"/>
          <w:sz w:val="24"/>
        </w:rPr>
      </w:r>
    </w:p>
    <w:p>
      <w:pPr>
        <w:ind w:firstLine="709"/>
        <w:jc w:val="both"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 xml:space="preserve">8.2. Муниципальному служащему предоставляются:</w:t>
      </w:r>
      <w:r>
        <w:rPr>
          <w:color w:val="000000"/>
          <w:sz w:val="24"/>
        </w:rPr>
      </w:r>
    </w:p>
    <w:p>
      <w:pPr>
        <w:ind w:firstLine="709"/>
        <w:jc w:val="both"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 xml:space="preserve">- ежегодный основной оплачиваемый отпуск продолжительностью 30 календарных дней;</w:t>
      </w:r>
      <w:r>
        <w:rPr>
          <w:color w:val="000000"/>
          <w:sz w:val="24"/>
        </w:rPr>
      </w:r>
    </w:p>
    <w:p>
      <w:pPr>
        <w:ind w:firstLine="709"/>
        <w:jc w:val="both"/>
        <w:shd w:val="clear" w:color="auto" w:fill="ffffff"/>
        <w:rPr>
          <w:b/>
          <w:bCs/>
          <w:color w:val="000000"/>
          <w:sz w:val="24"/>
        </w:rPr>
      </w:pPr>
      <w:r>
        <w:rPr>
          <w:color w:val="000000"/>
          <w:sz w:val="24"/>
        </w:rPr>
        <w:t xml:space="preserve">- дополнительный отпуск за выслугу лет  - в соответствии с законодательством о муниципальной службе.</w:t>
      </w:r>
      <w:r>
        <w:rPr>
          <w:b/>
          <w:bCs/>
          <w:color w:val="000000"/>
          <w:sz w:val="24"/>
        </w:rPr>
        <w:t xml:space="preserve"> </w:t>
      </w:r>
      <w:r>
        <w:rPr>
          <w:b/>
          <w:bCs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  <w:r>
        <w:rPr>
          <w:b/>
          <w:bCs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 xml:space="preserve">9. Ответственность сторон</w:t>
      </w:r>
      <w:r>
        <w:rPr>
          <w:b/>
          <w:bCs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  <w:r>
        <w:rPr>
          <w:b/>
          <w:bCs/>
          <w:color w:val="000000"/>
          <w:sz w:val="24"/>
        </w:rPr>
      </w:r>
    </w:p>
    <w:p>
      <w:pPr>
        <w:ind w:firstLine="709"/>
        <w:jc w:val="both"/>
        <w:shd w:val="clear" w:color="auto" w:fill="ffffff"/>
        <w:widowControl w:val="off"/>
        <w:tabs>
          <w:tab w:val="left" w:pos="540" w:leader="none"/>
        </w:tabs>
        <w:rPr>
          <w:color w:val="000000"/>
          <w:sz w:val="24"/>
        </w:rPr>
      </w:pPr>
      <w:r>
        <w:rPr>
          <w:color w:val="000000"/>
          <w:sz w:val="24"/>
        </w:rPr>
        <w:t xml:space="preserve">9.1. В случае неисполнения или ненадлежащего исполнения обязательств по настоящему трудовому договору стороны несут ответственность в соответствии с законодательством Российской Федерации и законодательством Ставропольского края.</w:t>
      </w:r>
      <w:r>
        <w:rPr>
          <w:color w:val="000000"/>
          <w:sz w:val="24"/>
        </w:rPr>
      </w:r>
    </w:p>
    <w:p>
      <w:pPr>
        <w:ind w:firstLine="709"/>
        <w:jc w:val="both"/>
        <w:shd w:val="clear" w:color="auto" w:fill="ffffff"/>
        <w:widowControl w:val="off"/>
        <w:tabs>
          <w:tab w:val="left" w:pos="540" w:leader="none"/>
        </w:tabs>
        <w:rPr>
          <w:color w:val="000000"/>
          <w:sz w:val="24"/>
        </w:rPr>
      </w:pPr>
      <w:r>
        <w:rPr>
          <w:color w:val="000000"/>
          <w:sz w:val="24"/>
        </w:rPr>
        <w:t xml:space="preserve">9.2. В случае неисп</w:t>
      </w:r>
      <w:r>
        <w:rPr>
          <w:color w:val="000000"/>
          <w:sz w:val="24"/>
        </w:rPr>
        <w:t xml:space="preserve">олнения или нарушения положений Кодекса этики и служебного поведения муниципальных служащих органов местного самоуправления Петровского муниципального района Ставропольского края влечет применение к муниципальному служащему мер юридической ответственности.</w:t>
      </w:r>
      <w:r>
        <w:rPr>
          <w:color w:val="000000"/>
          <w:sz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9.3. Муниципальный служащий не несет ответственности за неисполнение или ненадлежащее исполнение обязательств по настоящему трудовому договору, если оно явилось следствием ненадлежащего исполнения работодателем своих обязанностей.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21"/>
        <w:ind w:firstLine="709"/>
        <w:jc w:val="center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10. Изменение и прекращение трудового договора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1"/>
        <w:ind w:firstLine="709"/>
        <w:jc w:val="center"/>
        <w:widowControl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ind w:right="14" w:firstLine="700"/>
        <w:jc w:val="both"/>
        <w:shd w:val="clear" w:color="auto" w:fill="ffffff"/>
        <w:tabs>
          <w:tab w:val="left" w:pos="974" w:leader="none"/>
        </w:tabs>
        <w:rPr>
          <w:color w:val="000000"/>
          <w:sz w:val="24"/>
        </w:rPr>
      </w:pPr>
      <w:r>
        <w:rPr>
          <w:color w:val="000000"/>
          <w:spacing w:val="-10"/>
          <w:sz w:val="24"/>
        </w:rPr>
        <w:t xml:space="preserve">10.1. </w:t>
      </w:r>
      <w:r>
        <w:rPr>
          <w:color w:val="000000"/>
          <w:spacing w:val="-1"/>
          <w:sz w:val="24"/>
        </w:rPr>
        <w:t xml:space="preserve">Изменения вносятся в настоящий трудовой договор по соглашению сторон и оформляются дополнительным соглашением, являющимся неотъемлемой частью настоящего </w:t>
      </w:r>
      <w:r>
        <w:rPr>
          <w:color w:val="000000"/>
          <w:sz w:val="24"/>
        </w:rPr>
        <w:t xml:space="preserve">трудового договора.</w:t>
      </w:r>
      <w:r>
        <w:rPr>
          <w:color w:val="000000"/>
          <w:sz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10.2. Помимо оснований для расторжения трудового договора, предусмотренных Трудовым кодексом Российской Федерации, трудовой договор с Муниципальным служащим может быть также расторгнут по инициативе представителя нанимателя (работодателя) в случае: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</w:rPr>
        <w:outlineLvl w:val="1"/>
      </w:pPr>
      <w:r>
        <w:rPr>
          <w:color w:val="000000"/>
          <w:sz w:val="24"/>
        </w:rPr>
        <w:t xml:space="preserve">1) достижения предельного возраста, установленного для замещения должности муниципальной службы;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  <w:outlineLvl w:val="1"/>
      </w:pPr>
      <w:r>
        <w:rPr>
          <w:color w:val="000000"/>
          <w:sz w:val="24"/>
        </w:rPr>
        <w:t xml:space="preserve">2</w:t>
      </w:r>
      <w:r>
        <w:rPr>
          <w:color w:val="000000"/>
          <w:sz w:val="24"/>
        </w:rPr>
        <w:t xml:space="preserve">) несоблюдения ограничений и запретов, связанных с муниципальной службой и установленных </w:t>
      </w:r>
      <w:hyperlink r:id="rId14" w:tooltip="consultantplus://offline/ref=A27B01799821A03356BBE8BF2553F93A2E1188DF053B3C9FBBB6347710338656CD705E4116C79B2FC760H" w:history="1">
        <w:r>
          <w:rPr>
            <w:color w:val="000000"/>
            <w:sz w:val="24"/>
          </w:rPr>
          <w:t xml:space="preserve">статьями 13</w:t>
        </w:r>
      </w:hyperlink>
      <w:r>
        <w:rPr>
          <w:color w:val="000000"/>
          <w:sz w:val="24"/>
        </w:rPr>
        <w:t xml:space="preserve">, </w:t>
      </w:r>
      <w:hyperlink r:id="rId15" w:tooltip="consultantplus://offline/ref=A27B01799821A03356BBE8BF2553F93A2E1188DF053B3C9FBBB6347710338656CD705E4116C79A26C766H" w:history="1">
        <w:r>
          <w:rPr>
            <w:color w:val="000000"/>
            <w:sz w:val="24"/>
          </w:rPr>
          <w:t xml:space="preserve">14</w:t>
        </w:r>
      </w:hyperlink>
      <w:r>
        <w:rPr>
          <w:color w:val="000000"/>
          <w:sz w:val="24"/>
        </w:rPr>
        <w:t xml:space="preserve">, </w:t>
      </w:r>
      <w:hyperlink r:id="rId16" w:tooltip="consultantplus://offline/ref=A27B01799821A03356BBE8BF2553F93A2E1188DF053B3C9FBBB6347710338656CD705E4116C7992EC76BH" w:history="1">
        <w:r>
          <w:rPr>
            <w:color w:val="000000"/>
            <w:sz w:val="24"/>
          </w:rPr>
          <w:t xml:space="preserve">14.1</w:t>
        </w:r>
      </w:hyperlink>
      <w:r>
        <w:rPr>
          <w:color w:val="000000"/>
          <w:sz w:val="24"/>
        </w:rPr>
        <w:t xml:space="preserve"> и </w:t>
      </w:r>
      <w:hyperlink r:id="rId17" w:tooltip="consultantplus://offline/ref=A27B01799821A03356BBE8BF2553F93A2E1188DF053B3C9FBBB6347710338656CD705E4116C79A24C765H" w:history="1">
        <w:r>
          <w:rPr>
            <w:color w:val="000000"/>
            <w:sz w:val="24"/>
          </w:rPr>
          <w:t xml:space="preserve">15</w:t>
        </w:r>
      </w:hyperlink>
      <w:r>
        <w:rPr>
          <w:color w:val="000000"/>
          <w:sz w:val="24"/>
        </w:rPr>
        <w:t xml:space="preserve"> Федерального закона от 02.03.2007 №25-ФЗ «О муниципальной службе в Российской Федерации»;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  <w:outlineLvl w:val="1"/>
      </w:pPr>
      <w:r>
        <w:rPr>
          <w:color w:val="000000"/>
          <w:sz w:val="24"/>
        </w:rPr>
        <w:t xml:space="preserve">3</w:t>
      </w:r>
      <w:r>
        <w:rPr>
          <w:color w:val="000000"/>
          <w:sz w:val="24"/>
        </w:rPr>
        <w:t xml:space="preserve">) применения административного наказания в виде </w:t>
      </w:r>
      <w:hyperlink r:id="rId18" w:tooltip="consultantplus://offline/ref=A27B01799821A03356BBE8BF2553F93A2E118FD105393C9FBBB6347710338656CD705E4116C79A24C76AH" w:history="1">
        <w:r>
          <w:rPr>
            <w:color w:val="000000"/>
            <w:sz w:val="24"/>
          </w:rPr>
          <w:t xml:space="preserve">дисквалификации</w:t>
        </w:r>
      </w:hyperlink>
      <w:r>
        <w:rPr>
          <w:color w:val="000000"/>
          <w:sz w:val="24"/>
        </w:rPr>
        <w:t xml:space="preserve">;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  <w:outlineLvl w:val="1"/>
      </w:pPr>
      <w:r>
        <w:rPr>
          <w:color w:val="000000"/>
          <w:sz w:val="24"/>
        </w:rPr>
        <w:t xml:space="preserve">4) </w:t>
      </w:r>
      <w:r>
        <w:rPr>
          <w:color w:val="000000"/>
          <w:sz w:val="24"/>
        </w:rPr>
        <w:t xml:space="preserve">приобретения муниципальным служащим статуса иностранного </w:t>
      </w:r>
      <w:hyperlink r:id="rId19" w:tooltip="consultantplus://offline/ref=43A6591F7FAEB2273A27AFAA57E03E2D76EFFBA217C5DD112C7093A4B6D2EFF49EF4C5E83B97A33287BE25CF662B139735FA97F5A47C4C1Av0f6G" w:history="1">
        <w:r>
          <w:rPr>
            <w:color w:val="000000"/>
            <w:sz w:val="24"/>
          </w:rPr>
          <w:t xml:space="preserve">агента</w:t>
        </w:r>
      </w:hyperlink>
      <w:r>
        <w:rPr>
          <w:color w:val="000000"/>
          <w:sz w:val="24"/>
        </w:rPr>
        <w:t xml:space="preserve">.</w:t>
      </w:r>
      <w:r>
        <w:rPr>
          <w:color w:val="000000"/>
          <w:sz w:val="24"/>
        </w:rPr>
      </w:r>
    </w:p>
    <w:p>
      <w:pPr>
        <w:pStyle w:val="621"/>
        <w:ind w:firstLine="709"/>
        <w:jc w:val="both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10.3. Допускается продление срока нахождения на муницип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альной службе муниципальных служащих, достигших предельного возраста, установленного для замещения должности муниципальной службы. Однократное продление срока нахождения на муниципальной службе муниципального служащего допускается не более чем на один год.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709"/>
        <w:jc w:val="center"/>
        <w:shd w:val="clear" w:color="auto" w:fill="ffffff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11. Разрешение споров</w:t>
      </w:r>
      <w:r>
        <w:rPr>
          <w:b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ind w:firstLine="709"/>
        <w:jc w:val="both"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 xml:space="preserve">Споры, возникающие между Сторонами в связи </w:t>
      </w:r>
      <w:r>
        <w:rPr>
          <w:color w:val="000000"/>
          <w:sz w:val="24"/>
        </w:rPr>
        <w:t xml:space="preserve">с исполнением обязательств по настоящему трудовому договору, разрешаются путем переговоров и заключения дополнительных соглашений, а при невозможности урегулирования спора - в судебном или ином порядке, установленном законодательством Российской Федерации.</w:t>
      </w:r>
      <w:r>
        <w:rPr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12. Заключительные положения</w:t>
      </w:r>
      <w:r>
        <w:rPr>
          <w:b/>
          <w:color w:val="000000"/>
          <w:sz w:val="24"/>
        </w:rPr>
      </w:r>
    </w:p>
    <w:p>
      <w:pPr>
        <w:ind w:firstLine="709"/>
        <w:jc w:val="center"/>
        <w:shd w:val="clear" w:color="auto" w:fill="ffffff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ind w:firstLine="709"/>
        <w:jc w:val="both"/>
        <w:shd w:val="clear" w:color="auto" w:fill="ffffff"/>
        <w:widowControl w:val="off"/>
        <w:tabs>
          <w:tab w:val="left" w:pos="540" w:leader="none"/>
        </w:tabs>
        <w:rPr>
          <w:color w:val="000000"/>
          <w:sz w:val="24"/>
        </w:rPr>
      </w:pPr>
      <w:r>
        <w:rPr>
          <w:color w:val="000000"/>
          <w:sz w:val="24"/>
        </w:rPr>
        <w:t xml:space="preserve">12.1. Условия настоящего трудового договора имеют обязательную юридическую </w:t>
      </w:r>
      <w:r>
        <w:rPr>
          <w:color w:val="000000"/>
          <w:sz w:val="24"/>
        </w:rPr>
        <w:t xml:space="preserve">силу для обеих сторон, могут быть изменены только по соглашению Сторон и в письменной форме.</w:t>
      </w:r>
      <w:r>
        <w:rPr>
          <w:color w:val="000000"/>
          <w:sz w:val="24"/>
        </w:rPr>
      </w:r>
    </w:p>
    <w:p>
      <w:pPr>
        <w:ind w:firstLine="709"/>
        <w:jc w:val="both"/>
        <w:shd w:val="clear" w:color="auto" w:fill="ffffff"/>
        <w:widowControl w:val="off"/>
        <w:tabs>
          <w:tab w:val="left" w:pos="540" w:leader="none"/>
        </w:tabs>
        <w:rPr>
          <w:color w:val="000000"/>
          <w:sz w:val="24"/>
        </w:rPr>
      </w:pPr>
      <w:r>
        <w:rPr>
          <w:color w:val="000000"/>
          <w:sz w:val="24"/>
        </w:rPr>
        <w:t xml:space="preserve">12.2. По вопросам, не предусмотренным настоящим трудовым договором, стороны руководствуются законодательством Российской Федерации и законодательством Ставропольского края.</w:t>
      </w:r>
      <w:r>
        <w:rPr>
          <w:color w:val="000000"/>
          <w:sz w:val="24"/>
        </w:rPr>
      </w:r>
    </w:p>
    <w:p>
      <w:pPr>
        <w:ind w:firstLine="709"/>
        <w:jc w:val="both"/>
        <w:shd w:val="clear" w:color="auto" w:fill="ffffff"/>
        <w:widowControl w:val="off"/>
        <w:tabs>
          <w:tab w:val="left" w:pos="540" w:leader="none"/>
        </w:tabs>
        <w:rPr>
          <w:color w:val="000000"/>
          <w:sz w:val="24"/>
        </w:rPr>
      </w:pPr>
      <w:r>
        <w:rPr>
          <w:color w:val="000000"/>
          <w:sz w:val="24"/>
        </w:rPr>
        <w:t xml:space="preserve">12.3. Настоящий трудовой договор составлен в двух экземплярах, имеющих одинаковую юридическую силу, один и</w:t>
      </w:r>
      <w:r>
        <w:rPr>
          <w:color w:val="000000"/>
          <w:sz w:val="24"/>
        </w:rPr>
        <w:t xml:space="preserve">з</w:t>
      </w:r>
      <w:r>
        <w:rPr>
          <w:color w:val="000000"/>
          <w:sz w:val="24"/>
        </w:rPr>
        <w:t xml:space="preserve"> которых находится у работодателя, другой у муниципального служащего.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12.4. Настоящий трудовой договор вступает в силу со дня его подписания.</w:t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</w:r>
      <w:r>
        <w:rPr>
          <w:color w:val="000000"/>
          <w:sz w:val="24"/>
        </w:rPr>
      </w:r>
    </w:p>
    <w:p>
      <w:r/>
      <w:bookmarkStart w:id="3" w:name="_GoBack"/>
      <w:r/>
      <w:bookmarkEnd w:id="3"/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622">
    <w:name w:val="List Paragraph"/>
    <w:basedOn w:val="617"/>
    <w:link w:val="624"/>
    <w:uiPriority w:val="34"/>
    <w:qFormat/>
    <w:pPr>
      <w:contextualSpacing/>
      <w:ind w:left="720" w:firstLine="709"/>
      <w:jc w:val="both"/>
      <w:widowControl w:val="off"/>
    </w:pPr>
    <w:rPr>
      <w:sz w:val="24"/>
      <w:szCs w:val="20"/>
    </w:rPr>
  </w:style>
  <w:style w:type="character" w:styleId="623">
    <w:name w:val="Hyperlink"/>
    <w:uiPriority w:val="99"/>
    <w:unhideWhenUsed/>
    <w:rPr>
      <w:color w:val="0000ff"/>
      <w:u w:val="single"/>
    </w:rPr>
  </w:style>
  <w:style w:type="character" w:styleId="624" w:customStyle="1">
    <w:name w:val="Абзац списка Знак"/>
    <w:link w:val="622"/>
    <w:uiPriority w:val="34"/>
    <w:rPr>
      <w:rFonts w:ascii="Times New Roman" w:hAnsi="Times New Roman" w:eastAsia="Times New Roman" w:cs="Times New Roman"/>
      <w:sz w:val="24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consultantplus://offline/ref=061CAD7A2A10EFD6B7E7664D947A9D74A33AC22192B9E1343E7827c0sBH" TargetMode="External"/><Relationship Id="rId9" Type="http://schemas.openxmlformats.org/officeDocument/2006/relationships/hyperlink" Target="consultantplus://offline/ref=061CAD7A2A10EFD6B7E7664D947A9D74A831CC2C99E4EB3C6774250Cc8sAH" TargetMode="External"/><Relationship Id="rId10" Type="http://schemas.openxmlformats.org/officeDocument/2006/relationships/hyperlink" Target="consultantplus://offline/ref=BA54562688604826F49B67C312C4F8DF073983D1711850E7047A4589E8784BC67FCC3E99CA4492B1197D7D7EF793ABAD7BC854E5AEBE62BE20ZCG" TargetMode="External"/><Relationship Id="rId11" Type="http://schemas.openxmlformats.org/officeDocument/2006/relationships/hyperlink" Target="https://login.consultant.ru/link/?req=doc&amp;base=LAW&amp;n=449455&amp;dst=102904" TargetMode="External"/><Relationship Id="rId12" Type="http://schemas.openxmlformats.org/officeDocument/2006/relationships/hyperlink" Target="https://login.consultant.ru/link/?req=doc&amp;base=LAW&amp;n=443333&amp;dst=100052" TargetMode="External"/><Relationship Id="rId13" Type="http://schemas.openxmlformats.org/officeDocument/2006/relationships/hyperlink" Target="consultantplus://offline/ref=8CEFBFC3814B8EDAB8DFB52E9C52E276D685E29CEF89330304B381B9913C9687160A066Bw9uCH" TargetMode="External"/><Relationship Id="rId14" Type="http://schemas.openxmlformats.org/officeDocument/2006/relationships/hyperlink" Target="consultantplus://offline/ref=A27B01799821A03356BBE8BF2553F93A2E1188DF053B3C9FBBB6347710338656CD705E4116C79B2FC760H" TargetMode="External"/><Relationship Id="rId15" Type="http://schemas.openxmlformats.org/officeDocument/2006/relationships/hyperlink" Target="consultantplus://offline/ref=A27B01799821A03356BBE8BF2553F93A2E1188DF053B3C9FBBB6347710338656CD705E4116C79A26C766H" TargetMode="External"/><Relationship Id="rId16" Type="http://schemas.openxmlformats.org/officeDocument/2006/relationships/hyperlink" Target="consultantplus://offline/ref=A27B01799821A03356BBE8BF2553F93A2E1188DF053B3C9FBBB6347710338656CD705E4116C7992EC76BH" TargetMode="External"/><Relationship Id="rId17" Type="http://schemas.openxmlformats.org/officeDocument/2006/relationships/hyperlink" Target="consultantplus://offline/ref=A27B01799821A03356BBE8BF2553F93A2E1188DF053B3C9FBBB6347710338656CD705E4116C79A24C765H" TargetMode="External"/><Relationship Id="rId18" Type="http://schemas.openxmlformats.org/officeDocument/2006/relationships/hyperlink" Target="consultantplus://offline/ref=A27B01799821A03356BBE8BF2553F93A2E118FD105393C9FBBB6347710338656CD705E4116C79A24C76AH" TargetMode="External"/><Relationship Id="rId19" Type="http://schemas.openxmlformats.org/officeDocument/2006/relationships/hyperlink" Target="consultantplus://offline/ref=43A6591F7FAEB2273A27AFAA57E03E2D76EFFBA217C5DD112C7093A4B6D2EFF49EF4C5E83B97A33287BE25CF662B139735FA97F5A47C4C1Av0f6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Надежда Сергеевна</dc:creator>
  <cp:revision>3</cp:revision>
  <dcterms:created xsi:type="dcterms:W3CDTF">2024-10-08T13:32:00Z</dcterms:created>
  <dcterms:modified xsi:type="dcterms:W3CDTF">2024-10-09T11:00:38Z</dcterms:modified>
</cp:coreProperties>
</file>