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exact"/>
        <w:rPr>
          <w:color w:val="000000"/>
        </w:rPr>
      </w:pPr>
      <w:r>
        <w:rPr>
          <w:b/>
          <w:color w:val="000000"/>
        </w:rPr>
        <w:t xml:space="preserve">ПРОЕКТ ТРУДОВОГО ДОГОВОРА</w:t>
      </w:r>
      <w:r>
        <w:rPr>
          <w:color w:val="000000"/>
        </w:rPr>
      </w:r>
    </w:p>
    <w:p>
      <w:pPr>
        <w:jc w:val="center"/>
        <w:spacing w:line="240" w:lineRule="exact"/>
        <w:rPr>
          <w:b/>
          <w:color w:val="000000"/>
        </w:rPr>
      </w:pPr>
      <w:r>
        <w:rPr>
          <w:b/>
          <w:color w:val="000000"/>
        </w:rPr>
        <w:t xml:space="preserve">с муниципальным служащим администрации Петровского </w:t>
      </w:r>
      <w:r>
        <w:rPr>
          <w:b/>
          <w:color w:val="000000"/>
        </w:rPr>
        <w:t xml:space="preserve">муниципального </w:t>
      </w:r>
      <w:r>
        <w:rPr>
          <w:b/>
          <w:color w:val="000000"/>
        </w:rPr>
        <w:t xml:space="preserve">округа Ставропольского края</w:t>
      </w:r>
      <w:r>
        <w:rPr>
          <w:b/>
          <w:color w:val="000000"/>
        </w:rPr>
      </w:r>
    </w:p>
    <w:p>
      <w:pPr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г. Светлоград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 xml:space="preserve">                </w:t>
      </w:r>
      <w:r>
        <w:rPr>
          <w:color w:val="000000"/>
          <w:sz w:val="24"/>
        </w:rPr>
        <w:t xml:space="preserve">     «__» ____ _____года</w:t>
      </w:r>
      <w:r>
        <w:rPr>
          <w:color w:val="000000"/>
          <w:sz w:val="24"/>
        </w:rPr>
      </w:r>
    </w:p>
    <w:p>
      <w:pPr>
        <w:jc w:val="both"/>
        <w:rPr>
          <w:color w:val="000000"/>
          <w:sz w:val="24"/>
        </w:rPr>
      </w:pP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Администрация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края, </w:t>
      </w:r>
      <w:r>
        <w:rPr>
          <w:sz w:val="24"/>
        </w:rPr>
        <w:t xml:space="preserve">в лице главы Петровского </w:t>
      </w:r>
      <w:r>
        <w:rPr>
          <w:color w:val="000000"/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 </w:t>
      </w:r>
      <w:r>
        <w:rPr>
          <w:sz w:val="24"/>
        </w:rPr>
        <w:t xml:space="preserve">Конкиной Натальи Викторовны</w:t>
      </w:r>
      <w:r>
        <w:rPr>
          <w:sz w:val="24"/>
        </w:rPr>
        <w:t xml:space="preserve">, действующе</w:t>
      </w:r>
      <w:r>
        <w:rPr>
          <w:sz w:val="24"/>
        </w:rPr>
        <w:t xml:space="preserve">й </w:t>
      </w:r>
      <w:r>
        <w:rPr>
          <w:sz w:val="24"/>
        </w:rPr>
        <w:t xml:space="preserve">на основании законодательства Российской Федерации о труде, Положения об администрации Петровского </w:t>
      </w:r>
      <w:r>
        <w:rPr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края, именуемая в дальнейшем «Работодатель», с одной стороны, </w:t>
      </w:r>
      <w:r>
        <w:rPr>
          <w:color w:val="000000"/>
          <w:sz w:val="24"/>
        </w:rPr>
        <w:t xml:space="preserve">и гражданин __________________,проживающий по адресу: ______________________, именуемый в дальнейшем «Муниципальный служащий», а при совместном упоминании «Стороны», заключили настоящий трудовой договор о нижеследующем: 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1.1. Муниципальный служащий поступает на муниципальную службу в администрацию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 и назначается на должность ____________________________ администрации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Реестром должностей муниципальной службы Ставропольского края должность, замещаемая муниципальным служащим, отнесена к ____________ группе должностей муниципальной службы Ставропольского края.</w:t>
      </w:r>
      <w:r>
        <w:rPr>
          <w:color w:val="000000"/>
          <w:sz w:val="24"/>
        </w:rPr>
      </w:r>
    </w:p>
    <w:p>
      <w:pPr>
        <w:ind w:firstLine="708"/>
        <w:jc w:val="both"/>
        <w:rPr>
          <w:b/>
          <w:color w:val="000000"/>
          <w:sz w:val="24"/>
        </w:rPr>
      </w:pPr>
      <w:r>
        <w:rPr>
          <w:color w:val="000000"/>
          <w:sz w:val="24"/>
        </w:rPr>
        <w:t xml:space="preserve">1.2. Настоящий трудовой договор заключается </w:t>
      </w:r>
      <w:r>
        <w:rPr>
          <w:color w:val="000000"/>
          <w:sz w:val="24"/>
          <w:u w:val="single"/>
        </w:rPr>
        <w:t xml:space="preserve">на неопределенный срок</w:t>
      </w:r>
      <w:r>
        <w:rPr>
          <w:b/>
          <w:color w:val="000000"/>
          <w:sz w:val="24"/>
          <w:u w:val="single"/>
        </w:rPr>
        <w:t xml:space="preserve">.</w:t>
      </w:r>
      <w:r>
        <w:rPr>
          <w:b/>
          <w:color w:val="000000"/>
          <w:sz w:val="24"/>
        </w:rPr>
      </w:r>
    </w:p>
    <w:p>
      <w:pPr>
        <w:jc w:val="both"/>
        <w:rPr>
          <w:b/>
          <w:color w:val="000000"/>
          <w:sz w:val="24"/>
        </w:rPr>
      </w:pPr>
      <w:r>
        <w:rPr>
          <w:color w:val="000000"/>
          <w:sz w:val="24"/>
        </w:rPr>
        <w:t xml:space="preserve">Дата начала работы </w:t>
      </w:r>
      <w:r>
        <w:rPr>
          <w:color w:val="000000"/>
          <w:sz w:val="24"/>
        </w:rPr>
        <w:t xml:space="preserve">____________________.</w:t>
      </w:r>
      <w:r>
        <w:rPr>
          <w:b/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1.3. Муниципальному служащему в соответствии с законодательством Российской Федерации о труде, законодательством Российской Федерации и законодательством Ставропольского края о муниципальной службе устанавливается испытание продолжительностью _________.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1.4. Поступление муниципального служащего на муниципальную службу в администрацию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 оформляется распоряже</w:t>
      </w:r>
      <w:r>
        <w:rPr>
          <w:color w:val="000000"/>
          <w:sz w:val="24"/>
        </w:rPr>
        <w:t xml:space="preserve">нием администрации Петровского муниципального</w:t>
      </w:r>
      <w:r>
        <w:rPr>
          <w:color w:val="000000"/>
          <w:sz w:val="24"/>
        </w:rPr>
        <w:t xml:space="preserve"> округа, которое объявляется работнику под роспись в трехдневный срок со дня фактического начала работы.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1.5. Со дня подписания Сторонами настоя</w:t>
      </w:r>
      <w:r>
        <w:rPr>
          <w:color w:val="000000"/>
          <w:sz w:val="24"/>
        </w:rPr>
        <w:t xml:space="preserve">щего трудового договора Муниципальный служащий на время выполнения должностных полномочий наделяется правами и исполняет обязанности, которые предусмотрены законодательством Российской Федерации, законодательством Ставропольского края, Уставом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края, должностной инструкцией по занимаемой должности, а также настоящим трудовым договором.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1.6. Должностные обязанности Муниципального служащего определяются должностной инструкцией.</w:t>
      </w:r>
      <w:r>
        <w:rPr>
          <w:color w:val="000000"/>
          <w:sz w:val="24"/>
        </w:rPr>
      </w:r>
    </w:p>
    <w:p>
      <w:pPr>
        <w:ind w:left="360"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left="360"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2. Права работодателя</w:t>
      </w:r>
      <w:r>
        <w:rPr>
          <w:b/>
          <w:color w:val="000000"/>
          <w:sz w:val="24"/>
        </w:rPr>
      </w:r>
    </w:p>
    <w:p>
      <w:pPr>
        <w:ind w:left="360"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2.1.</w:t>
      </w:r>
      <w:r>
        <w:rPr>
          <w:color w:val="000000"/>
          <w:sz w:val="24"/>
        </w:rPr>
        <w:t xml:space="preserve">Работодатель имеет право: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2.1.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 Требовать от Муниципального служащего выполнения обязанностей, обусловленных настоящим трудовым договором.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2. Требовать соблюдения законов и иных нормативных правовых актов Российской Федерации, Ставропольского края, правовых актов Петровского </w:t>
      </w:r>
      <w:r>
        <w:rPr>
          <w:color w:val="000000"/>
          <w:sz w:val="24"/>
        </w:rPr>
        <w:t xml:space="preserve">муниципального </w:t>
      </w:r>
      <w:r>
        <w:rPr>
          <w:color w:val="000000"/>
          <w:sz w:val="24"/>
        </w:rPr>
        <w:t xml:space="preserve">округа, Устава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 и решений Совета депутатов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3. Требовать бережного отношения к имуществу, соблюдения правил внутреннего трудового распорядка.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4.Привлекать Муниципального служащего к дисциплинарной ответственности в случаях совершения им должностных проступков.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5. Поощрять Муниципального служащего за добросовестный эффективный труд.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6. Реализовывать другие права, установленные законами и иными нормативными правовыми актами Российской Федерации и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 Работодатель обязан: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2.2.1. Предоставить работу Муниципальному служащему по должности в соответствии с настоящим трудовым договором.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2.2.2. Создать</w:t>
      </w:r>
      <w:r>
        <w:rPr>
          <w:color w:val="000000"/>
          <w:sz w:val="24"/>
        </w:rPr>
        <w:t xml:space="preserve"> условия для безопасного и эффективного труда, обеспечивающие исполнение должностных обязанностей, предоставить рабочее место, оборудованное необходимыми организационно-техническими средствами в соответствии с правилами охраны труда и техники безопасности.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2.2.3.Обеспечивать проведение аттестации в соответствии с законодательством Российской Федерации и законодательством Ставропольского края, нормативными правовыми актами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края, создавать условия для переподготовки и повышения квалификации.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2.2.4. Выплачивать Муниципальному служащему должностной оклад в размере ___ рубля по занимаемой должности в соответствии со штатным расписанием.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2.2.5. Выплачивать Муниципальному служащему ежемесячные и иные дополнительные выплаты в соответствии с решением Совета депутатов Петровского городского</w:t>
      </w:r>
      <w:r>
        <w:rPr>
          <w:color w:val="000000"/>
          <w:sz w:val="24"/>
        </w:rPr>
        <w:t xml:space="preserve"> округа Ставропольского края от 26.02.2024 № 16 «Об утверждении Положения об установлении размера ежемесячных и иных дополнительных выплат и порядка их осуществления в органах местного самоуправления Петровского муниципального округа Ставропольского края».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2.2.6. Выплачивать заработную плату не реже чем каждые полмесяца в день, установленный коллективным договором.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2.2.7. Предоставлять Муниципальному служащему в установленном порядке: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1) ежегодный основной оплачиваемый отпуск  и дополнительный оплачиваемый отпуск за выслугу лет;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2) отпуск без сохранения заработной платы в соответствии с законодательством Российской Федерации и законодательством Ставропольского края;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3) отпуск по беременности и родам, отпуск по уходу за ребенком в соответствии с законодательством Российской Федерации о труде;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4) дополнительный оплачиваемый учебный отпуск в соответствии с законодательством Российской Федерации о труде.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2.2.8. Осуществлять обязательное социальное страхование Муниципального служащего.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2.2.9. Предоставлять другие льготы и гарантии, предусмотренные законодательством Российской Федерации и законодательством Ставропольского края.</w:t>
      </w:r>
      <w:r>
        <w:rPr>
          <w:color w:val="000000"/>
          <w:sz w:val="24"/>
        </w:rPr>
      </w:r>
    </w:p>
    <w:p>
      <w:pPr>
        <w:ind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pStyle w:val="622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Права муниципального служащего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Муниципальный служащий имеет право на: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обеспечение организационно-технических условий, необходимых для исполнения должностных обязанностей;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участие по своей инициативе в конкурсе на замещение вакантной должности муниципальной службы;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получение дополнительного профессионального образования в соответствии с правовым актом за счет средств местного бюджета;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защиту своих персональных данных;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пенсионное обеспечение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работник вправе </w:t>
      </w:r>
      <w:r>
        <w:rPr>
          <w:rFonts w:ascii="Times New Roman" w:hAnsi="Times New Roman" w:cs="Times New Roman"/>
          <w:sz w:val="24"/>
          <w:szCs w:val="24"/>
        </w:rPr>
        <w:t xml:space="preserve">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чем за пятнадцать календарных дней до дня выплаты заработной платы.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Муниципальный служащий вправе с предварительным</w:t>
      </w:r>
      <w:r>
        <w:rPr>
          <w:rFonts w:ascii="Times New Roman" w:hAnsi="Times New Roman" w:cs="Times New Roman"/>
          <w:sz w:val="24"/>
          <w:szCs w:val="24"/>
        </w:rPr>
        <w:t xml:space="preserve"> письменным уведомлением представителя работодателя выполнять иную оплачиваемую работу, если это не повлечет за собой конфликт интересов и если иное не предусмотрено Федеральным законом от 02.03.2007 № 25-ФЗ «О муниципальной службе в Российской Федерации».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Обязанности муниципального служащего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Муниципальный служащий обязан: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1) соблюдать </w:t>
      </w:r>
      <w:hyperlink r:id="rId8" w:tooltip="consultantplus://offline/ref=061CAD7A2A10EFD6B7E7664D947A9D74A33AC22192B9E1343E7827c0sBH" w:history="1">
        <w:r>
          <w:rPr>
            <w:rStyle w:val="624"/>
            <w:color w:val="000000"/>
            <w:sz w:val="24"/>
          </w:rPr>
          <w:t xml:space="preserve">Конституцию</w:t>
        </w:r>
      </w:hyperlink>
      <w:r>
        <w:rPr>
          <w:color w:val="000000"/>
          <w:sz w:val="24"/>
        </w:rPr>
        <w:t xml:space="preserve"> Российской Федерации, федеральные конституционные законы, федеральные законы, иные нормативны</w:t>
      </w:r>
      <w:r>
        <w:rPr>
          <w:sz w:val="24"/>
        </w:rPr>
        <w:t xml:space="preserve">е правовые акты Российской Федерации, конституции (уставы), законы и иные нормативные правовые акты субъектов Российской Федерации, Устав Петровского </w:t>
      </w:r>
      <w:r>
        <w:rPr>
          <w:color w:val="000000"/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 и иные правовые акты и обеспечивать их исполнение;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2) исполнять должностные обязанности в соответствии с должностной инструкцией;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3) соблюдать при исполнении должностных обязанностей </w:t>
      </w:r>
      <w:r>
        <w:rPr>
          <w:bCs/>
          <w:sz w:val="24"/>
        </w:rPr>
        <w:t xml:space="preserve">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  <w:r>
        <w:rPr>
          <w:sz w:val="24"/>
        </w:rPr>
      </w:r>
    </w:p>
    <w:p>
      <w:pPr>
        <w:ind w:firstLine="540"/>
        <w:jc w:val="both"/>
        <w:rPr>
          <w:rFonts w:eastAsia="Calibri"/>
          <w:sz w:val="24"/>
          <w:lang w:eastAsia="en-US"/>
        </w:rPr>
      </w:pPr>
      <w:r>
        <w:rPr>
          <w:sz w:val="24"/>
        </w:rPr>
        <w:t xml:space="preserve">4) соблюдать установленные в администрации Петровского </w:t>
      </w:r>
      <w:r>
        <w:rPr>
          <w:color w:val="000000"/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 правила внутреннего трудового распорядка, </w:t>
      </w:r>
      <w:r>
        <w:rPr>
          <w:rFonts w:eastAsia="Calibri"/>
          <w:sz w:val="24"/>
          <w:lang w:eastAsia="en-US"/>
        </w:rPr>
        <w:t xml:space="preserve">должностную инструкцию,</w:t>
      </w:r>
      <w:r>
        <w:rPr>
          <w:sz w:val="24"/>
        </w:rPr>
        <w:t xml:space="preserve"> порядок работы со служебной информацией;</w:t>
      </w:r>
      <w:r>
        <w:rPr>
          <w:rFonts w:eastAsia="Calibri"/>
          <w:sz w:val="24"/>
          <w:lang w:eastAsia="en-US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5) поддерживать уровень квалификации, необходимый для надлежащего исполнения должностных обязанностей;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6) не разглашать </w:t>
      </w:r>
      <w:hyperlink r:id="rId9" w:tooltip="consultantplus://offline/ref=061CAD7A2A10EFD6B7E7664D947A9D74A831CC2C99E4EB3C6774250Cc8sAH" w:history="1">
        <w:r>
          <w:rPr>
            <w:rStyle w:val="624"/>
            <w:color w:val="000000"/>
            <w:sz w:val="24"/>
          </w:rPr>
          <w:t xml:space="preserve">сведения</w:t>
        </w:r>
      </w:hyperlink>
      <w:r>
        <w:rPr>
          <w:color w:val="000000"/>
          <w:sz w:val="24"/>
        </w:rPr>
        <w:t xml:space="preserve">, соста</w:t>
      </w:r>
      <w:r>
        <w:rPr>
          <w:sz w:val="24"/>
        </w:rPr>
        <w:t xml:space="preserve">вляющие государственную и иную охраняемую федеральными законами тайну,</w:t>
      </w:r>
      <w:r>
        <w:rPr>
          <w:sz w:val="24"/>
        </w:rPr>
        <w:t xml:space="preserve">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достоинство, персональные данные других служащих (работников, граждан);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7) беречь государственное и муниципальное имущество, в том числе предоставленное ему для исполнения должностных обязанностей;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8) представлять в установленном порядке предусмотренные законодательством</w:t>
      </w:r>
      <w:r>
        <w:rPr>
          <w:color w:val="000000"/>
          <w:sz w:val="24"/>
        </w:rPr>
        <w:t xml:space="preserve"> Р</w:t>
      </w:r>
      <w:r>
        <w:rPr>
          <w:sz w:val="24"/>
        </w:rPr>
        <w:t xml:space="preserve">оссийской Федерации сведения о себе и членах своей семьи;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</w:t>
      </w:r>
      <w:r>
        <w:rPr>
          <w:sz w:val="24"/>
        </w:rPr>
        <w:t xml:space="preserve">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</w:t>
      </w:r>
      <w:r>
        <w:rPr>
          <w:sz w:val="24"/>
        </w:rPr>
        <w:t xml:space="preserve">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10) сообщать в письменной форме представителю нанимателя (работодателю) о приобретении гражданств</w:t>
      </w:r>
      <w:r>
        <w:rPr>
          <w:sz w:val="24"/>
        </w:rPr>
        <w:t xml:space="preserve">а  (подданства) иностранного государства либо получении вида 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</w:t>
      </w:r>
      <w:r>
        <w:rPr>
          <w:sz w:val="24"/>
        </w:rPr>
        <w:t xml:space="preserve">, но не позднее пяти рабочих дней со дня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11) соблюдать ограничения, выполнять обязательства, не нарушать запреты, которые установлены Федеральным законом от 02.03.2007 № 25-ФЗ «О муниципальной службе в Российской Федерации» и другими федеральными законами;</w:t>
      </w:r>
      <w:r>
        <w:rPr>
          <w:sz w:val="24"/>
        </w:rPr>
      </w:r>
    </w:p>
    <w:p>
      <w:pPr>
        <w:pStyle w:val="6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уведомлять об изменении своих персональных данных не позднее 3-х рабочих дней со дня получения подтверждающих документов.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14) сообщать в письменной форме о ставших ему известными изменениях сведений, содержащихся в анкете.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4.2. Муниципальный служащий не вправе исполнять данное ему неправомерное поручение. П</w:t>
      </w:r>
      <w:r>
        <w:rPr>
          <w:sz w:val="24"/>
        </w:rPr>
        <w:t xml:space="preserve">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</w:t>
      </w:r>
      <w:r>
        <w:rPr>
          <w:sz w:val="24"/>
        </w:rPr>
        <w:t xml:space="preserve">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</w:t>
      </w:r>
      <w:r>
        <w:rPr>
          <w:sz w:val="24"/>
        </w:rPr>
        <w:t xml:space="preserve"> поручения.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</w:t>
      </w:r>
      <w:r>
        <w:rPr>
          <w:sz w:val="24"/>
        </w:rPr>
        <w:t xml:space="preserve">ответственность в соответствии с законодательством Российской Федерации.</w:t>
      </w:r>
      <w:r>
        <w:rPr>
          <w:sz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2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Ограничения, связанные с муниципальной службой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Гражданин не может быть принят на муниципальную службу, а муниципальный служащий не может находиться на муниципальной службе в случае: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1) признания его недееспособным или ограниченно дееспособным решением суда, вступившим в законную силу;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3) отказа от прохождения процедуры оформления допуска к сведениям, составляющим государственную и иную охраняемую феде</w:t>
      </w:r>
      <w:r>
        <w:rPr>
          <w:sz w:val="24"/>
        </w:rPr>
        <w:t xml:space="preserve">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</w:t>
      </w:r>
      <w:r>
        <w:rPr>
          <w:color w:val="000000"/>
          <w:sz w:val="24"/>
        </w:rPr>
        <w:t xml:space="preserve"> прохождения диспансеризации, </w:t>
      </w:r>
      <w:r>
        <w:rPr>
          <w:sz w:val="24"/>
        </w:rPr>
        <w:t xml:space="preserve">перечень</w:t>
      </w:r>
      <w:r>
        <w:rPr>
          <w:color w:val="000000"/>
          <w:sz w:val="24"/>
        </w:rPr>
        <w:t xml:space="preserve"> таких заболеваний и </w:t>
      </w:r>
      <w:r>
        <w:rPr>
          <w:sz w:val="24"/>
        </w:rPr>
        <w:t xml:space="preserve">форма</w:t>
      </w:r>
      <w:r>
        <w:rPr>
          <w:color w:val="000000"/>
          <w:sz w:val="24"/>
        </w:rPr>
        <w:t xml:space="preserve"> заключения медицинской организации устанавливаются уполномоченным Правительством Российской Федерации</w:t>
      </w:r>
      <w:r>
        <w:rPr>
          <w:sz w:val="24"/>
        </w:rPr>
        <w:t xml:space="preserve"> федеральным органом исполнительной власти;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5) бл</w:t>
      </w:r>
      <w:r>
        <w:rPr>
          <w:sz w:val="24"/>
        </w:rPr>
        <w:t xml:space="preserve">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</w:t>
      </w:r>
      <w:r>
        <w:rPr>
          <w:sz w:val="24"/>
        </w:rPr>
        <w:t xml:space="preserve">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7) наличия гражданст</w:t>
      </w:r>
      <w:r>
        <w:rPr>
          <w:sz w:val="24"/>
        </w:rPr>
        <w:t xml:space="preserve">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</w:t>
      </w:r>
      <w:r>
        <w:rPr>
          <w:sz w:val="24"/>
        </w:rPr>
        <w:t xml:space="preserve">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  <w:r>
        <w:rPr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sz w:val="24"/>
        </w:rPr>
        <w:t xml:space="preserve">9</w:t>
      </w:r>
      <w:r>
        <w:rPr>
          <w:color w:val="000000"/>
          <w:sz w:val="24"/>
        </w:rPr>
        <w:t xml:space="preserve">) непредставления предусмотренных </w:t>
      </w:r>
      <w:r>
        <w:rPr>
          <w:sz w:val="24"/>
        </w:rPr>
        <w:t xml:space="preserve">Федеральным законом от 02.03.2007 № 25-ФЗ «О муниципальной службе в Российской Федерации»</w:t>
      </w:r>
      <w:r>
        <w:rPr>
          <w:color w:val="000000"/>
          <w:sz w:val="24"/>
        </w:rPr>
        <w:t xml:space="preserve">, Федеральным </w:t>
      </w:r>
      <w:r>
        <w:rPr>
          <w:sz w:val="24"/>
        </w:rPr>
        <w:t xml:space="preserve">законом</w:t>
      </w:r>
      <w:r>
        <w:rPr>
          <w:color w:val="000000"/>
          <w:sz w:val="24"/>
        </w:rPr>
        <w:t xml:space="preserve"> от 25.12.2008 № 273-ФЗ «О противодействии коррупции» и другими федеральными законами сведений или представления заведомо недостоверных или неполных сведений при поступлении на муниципальную службу.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10) непредставления сведений, предусмотренных статьей 15.1 Федерального закона от 02.03.2007 № 25-ФЗ «О муниципальной службе в Российской Федерации».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11) </w:t>
      </w:r>
      <w:r>
        <w:rPr>
          <w:color w:val="000000"/>
          <w:sz w:val="24"/>
        </w:rPr>
        <w:t xml:space="preserve">признания его не прошедшим военную службу по призыву, не имея</w:t>
      </w:r>
      <w:r>
        <w:rPr>
          <w:color w:val="000000"/>
          <w:sz w:val="24"/>
        </w:rPr>
        <w:t xml:space="preserve">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</w:t>
      </w:r>
      <w:r>
        <w:rPr>
          <w:color w:val="000000"/>
          <w:sz w:val="24"/>
        </w:rPr>
        <w:t xml:space="preserve">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</w:t>
      </w:r>
      <w:r>
        <w:rPr>
          <w:color w:val="000000"/>
          <w:sz w:val="24"/>
        </w:rPr>
        <w:t xml:space="preserve">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  <w:r>
        <w:rPr>
          <w:color w:val="000000"/>
          <w:sz w:val="24"/>
        </w:rPr>
      </w:r>
    </w:p>
    <w:p>
      <w:pPr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12) </w:t>
      </w:r>
      <w:r>
        <w:rPr>
          <w:sz w:val="24"/>
        </w:rPr>
        <w:t xml:space="preserve">приобретения им статуса иностранного </w:t>
      </w:r>
      <w:hyperlink r:id="rId10" w:tooltip="consultantplus://offline/ref=BA54562688604826F49B67C312C4F8DF073983D1711850E7047A4589E8784BC67FCC3E99CA4492B1197D7D7EF793ABAD7BC854E5AEBE62BE20ZCG" w:history="1">
        <w:r>
          <w:rPr>
            <w:sz w:val="24"/>
          </w:rPr>
          <w:t xml:space="preserve">агента</w:t>
        </w:r>
      </w:hyperlink>
      <w:r>
        <w:rPr>
          <w:sz w:val="24"/>
        </w:rPr>
        <w:t xml:space="preserve">.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color w:val="000000"/>
          <w:sz w:val="24"/>
        </w:rPr>
        <w:t xml:space="preserve">5.2. Гражданин не может быть принят на муниципальную службу после достижения им возр</w:t>
      </w:r>
      <w:r>
        <w:rPr>
          <w:sz w:val="24"/>
        </w:rPr>
        <w:t xml:space="preserve">аста 65 лет - предельного возраста, установленного для замещения должности муниципальной службы.</w:t>
      </w:r>
      <w:r>
        <w:rPr>
          <w:sz w:val="24"/>
        </w:rPr>
      </w:r>
    </w:p>
    <w:p>
      <w:pPr>
        <w:pStyle w:val="622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2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Запреты, связанные с муниципальной службой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В связи с прохождением муниципальной службы Муниципальному служащему запрещается: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1) замещать должность муниципальной службы в случае: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б) избрания или назначения на муниципальную должность;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2)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участвовать в управлении коммерческой или некоммерческой организацией, за исключением следующих случаев: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</w:t>
      </w:r>
      <w:r>
        <w:rPr>
          <w:sz w:val="24"/>
        </w:rPr>
        <w:t xml:space="preserve">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б) участие на безвозмездной основе в управлении некоммерческой организацией (кроме участия в управлении политическ</w:t>
      </w:r>
      <w:r>
        <w:rPr>
          <w:sz w:val="24"/>
        </w:rPr>
        <w:t xml:space="preserve">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</w:t>
      </w:r>
      <w:r>
        <w:rPr>
          <w:sz w:val="24"/>
        </w:rPr>
        <w:t xml:space="preserve">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законом субъекта Российской Федерации;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</w:t>
      </w:r>
      <w:r>
        <w:rPr>
          <w:sz w:val="24"/>
        </w:rPr>
        <w:t xml:space="preserve">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д) иные случаи, предусмотренные федеральными законами;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3) заниматься предпринимательской деятельностью лично или через доверенных лиц, 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4) быть поверенным или представителем по делам треть</w:t>
      </w:r>
      <w:r>
        <w:rPr>
          <w:sz w:val="24"/>
        </w:rPr>
        <w:t xml:space="preserve">их лиц в органе местного самоуправления, избирательной комиссии муниципального образования, в которых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  <w:r>
        <w:rPr>
          <w:sz w:val="24"/>
        </w:rPr>
      </w:r>
    </w:p>
    <w:p>
      <w:pPr>
        <w:pStyle w:val="622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</w:t>
      </w:r>
      <w:hyperlink r:id="rId11" w:tooltip="consultantplus://offline/ref=8CEFBFC3814B8EDAB8DFB52E9C52E276D685E197EE8A330304B381B9913C9687160A066894187333wDu0H" w:history="1">
        <w:r>
          <w:rPr>
            <w:rStyle w:val="624"/>
            <w:color w:val="000000"/>
            <w:sz w:val="24"/>
            <w:szCs w:val="24"/>
          </w:rPr>
          <w:t xml:space="preserve">кодексом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</w:t>
      </w:r>
      <w:hyperlink r:id="rId12" w:tooltip="consultantplus://offline/ref=329064DB8A89020DB52724124E0C4E7AD58C3D84EBF414EA4CB3CAE2F86705781C6769C471ACD6DDcBQ2E" w:history="1">
        <w:r>
          <w:rPr>
            <w:rStyle w:val="624"/>
            <w:color w:val="000000"/>
            <w:sz w:val="24"/>
            <w:szCs w:val="24"/>
          </w:rPr>
          <w:t xml:space="preserve">порядке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устанавливаемом нормативными правовыми актами Российской Федерации;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6) выезжать в командировки за счет средств физиче</w:t>
      </w:r>
      <w:r>
        <w:rPr>
          <w:sz w:val="24"/>
        </w:rPr>
        <w:t xml:space="preserve">ских 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</w:t>
      </w:r>
      <w:r>
        <w:rPr>
          <w:sz w:val="24"/>
        </w:rPr>
        <w:t xml:space="preserve">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7)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8) разглашать или использовать в целях, не связанных с муниципальной службой, сведения, отнесенные в соответствии с федеральными законами к сведениям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конфиденциального характера, или служебную информацию, ставшие ему известными в связи с исполнением должностных обязанностей;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9)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его руководителя, если это не входит в его должностные обязанности;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10) принимать без письменного разрешения главы муниципального образования награды, почетные и специальные звания (за искл</w:t>
      </w:r>
      <w:r>
        <w:rPr>
          <w:sz w:val="24"/>
        </w:rPr>
        <w:t xml:space="preserve">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11) использовать преимущества должностного положения для предвыборной агитации, а также для агитации по вопросам референдума;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12)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13) создавать в органах местного самоуправления, ин</w:t>
      </w:r>
      <w:r>
        <w:rPr>
          <w:sz w:val="24"/>
        </w:rPr>
        <w:t xml:space="preserve">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14) прекращать исполнение должностных обязанностей в целях урегулирования трудового спора;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15) входить в состав органов управления, попечительских или наблюдательных советов, иных орган</w:t>
      </w:r>
      <w:r>
        <w:rPr>
          <w:sz w:val="24"/>
        </w:rPr>
        <w:t xml:space="preserve">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16) заниматься без письменного разрешения представителя нанимателя (работодателя) оплачиваемой деятельностью, финансируем</w:t>
      </w:r>
      <w:r>
        <w:rPr>
          <w:sz w:val="24"/>
        </w:rPr>
        <w:t xml:space="preserve">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6.2. Гражданин</w:t>
      </w:r>
      <w:r>
        <w:rPr>
          <w:sz w:val="24"/>
        </w:rPr>
        <w:t xml:space="preserve">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6.3. Гражданин, замещавший должность муниципальной службы, включенную в перечень должностей, установленный нормативными правовыми актами Российской Федерации, в течение двух лет </w:t>
      </w:r>
      <w:r>
        <w:rPr>
          <w:sz w:val="24"/>
        </w:rPr>
        <w:t xml:space="preserve">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</w:t>
      </w:r>
      <w:r>
        <w:rPr>
          <w:sz w:val="24"/>
        </w:rPr>
        <w:t xml:space="preserve"> отдельные функции муниципального (административного) управления данной организацией входили в должностные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</w:t>
      </w:r>
      <w:r>
        <w:rPr>
          <w:sz w:val="24"/>
        </w:rPr>
        <w:t xml:space="preserve">урегулированию конфликта интересов, которое дается </w:t>
      </w:r>
      <w:r>
        <w:rPr>
          <w:color w:val="000000"/>
          <w:sz w:val="24"/>
        </w:rPr>
        <w:t xml:space="preserve">в </w:t>
      </w:r>
      <w:hyperlink r:id="rId13" w:tooltip="consultantplus://offline/ref=8CEFBFC3814B8EDAB8DFB52E9C52E276D685E29CEF89330304B381B9913C9687160A066Bw9uCH" w:history="1">
        <w:r>
          <w:rPr>
            <w:rStyle w:val="624"/>
            <w:color w:val="000000"/>
            <w:sz w:val="24"/>
          </w:rPr>
          <w:t xml:space="preserve">порядке</w:t>
        </w:r>
      </w:hyperlink>
      <w:r>
        <w:rPr>
          <w:sz w:val="24"/>
        </w:rPr>
        <w:t xml:space="preserve">,</w:t>
      </w:r>
      <w:r>
        <w:rPr>
          <w:sz w:val="24"/>
        </w:rPr>
        <w:t xml:space="preserve"> устанавливаемом нормативными правовыми актами Российской Федерации.</w:t>
      </w:r>
      <w:r>
        <w:rPr>
          <w:sz w:val="24"/>
        </w:rPr>
      </w:r>
    </w:p>
    <w:p>
      <w:pPr>
        <w:ind w:firstLine="540"/>
        <w:jc w:val="both"/>
        <w:tabs>
          <w:tab w:val="left" w:pos="6687" w:leader="none"/>
        </w:tabs>
        <w:rPr>
          <w:color w:val="000000"/>
          <w:sz w:val="24"/>
        </w:rPr>
        <w:outlineLvl w:val="1"/>
      </w:pPr>
      <w:r>
        <w:rPr>
          <w:color w:val="000000"/>
          <w:sz w:val="24"/>
        </w:rPr>
        <w:tab/>
      </w:r>
      <w:r>
        <w:rPr>
          <w:color w:val="000000"/>
          <w:sz w:val="24"/>
        </w:rPr>
      </w:r>
    </w:p>
    <w:p>
      <w:pPr>
        <w:ind w:firstLine="540"/>
        <w:jc w:val="center"/>
        <w:rPr>
          <w:b/>
          <w:color w:val="000000"/>
          <w:sz w:val="24"/>
        </w:rPr>
        <w:outlineLvl w:val="1"/>
      </w:pPr>
      <w:r>
        <w:rPr>
          <w:b/>
          <w:color w:val="000000"/>
          <w:sz w:val="24"/>
        </w:rPr>
        <w:t xml:space="preserve">7. Требования к служебному поведению</w:t>
      </w:r>
      <w:r>
        <w:rPr>
          <w:b/>
          <w:color w:val="000000"/>
          <w:sz w:val="24"/>
        </w:rPr>
      </w:r>
    </w:p>
    <w:p>
      <w:pPr>
        <w:ind w:firstLine="540"/>
        <w:jc w:val="center"/>
        <w:rPr>
          <w:b/>
          <w:color w:val="000000"/>
          <w:sz w:val="24"/>
        </w:rPr>
        <w:outlineLvl w:val="1"/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pStyle w:val="622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Муниципальный служащий обязан: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1) исполнять должностные обязанности добросовестно, на высоком профессиональном уровне;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2) обеспечивать равное, беспристрастное отношение ко всем физическим и юридическим </w:t>
      </w:r>
      <w:r>
        <w:rPr>
          <w:sz w:val="24"/>
        </w:rPr>
        <w:t xml:space="preserve">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5) проявлять корректность в обращении с гражданами;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6) проявлять уважение к нравственным обычаям и традициям народов Российской Федерации;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7) учитывать культурные и иные особенности различных этнических и социальных групп, а также конфессий;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8) способствовать межнациональному и межконфессиональному согласию;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9) не допускать конфликтных ситуаций, способных нанести ущерб его репутации или авторитету муниципального органа.</w:t>
      </w:r>
      <w:r>
        <w:rPr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8. Служебное время и время отдыха</w:t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8.1. Муниципальному служащему устанавливается пятидневная рабочая неделя с двумя выходными днями (суббота, воскресенье). Продолжительностью еженедельной работы 40 часов, с режимом работы согласно правилами внутреннего трудового распорядка.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8.2. Муниципальному служащему предоставляются: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- ежегодный основной оплачиваемый отпуск продолжительностью 30 календарных дней;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b/>
          <w:bCs/>
          <w:color w:val="000000"/>
          <w:sz w:val="24"/>
        </w:rPr>
      </w:pPr>
      <w:r>
        <w:rPr>
          <w:color w:val="000000"/>
          <w:sz w:val="24"/>
        </w:rPr>
        <w:t xml:space="preserve">- дополнительный отпуск за выслугу лет  - в соответствии с законодательством о муниципальной службе.</w:t>
      </w:r>
      <w:r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9. Ответственность сторон</w:t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9.1. В случае неисполнения или ненадлежащего исполнения обязательств по настоящему трудовому договору стороны несут ответственность в соответствии с законодательством Российской Федерации и законодательством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9.2. В случае неисп</w:t>
      </w:r>
      <w:r>
        <w:rPr>
          <w:color w:val="000000"/>
          <w:sz w:val="24"/>
        </w:rPr>
        <w:t xml:space="preserve">олнения или нарушения положений Кодекса этики и служебного поведения муниципальных служащих органов местного самоуправления Петровского муниципального района Ставропольского края влечет применение к муниципальному служащему мер юридической ответственности.</w:t>
      </w:r>
      <w:r>
        <w:rPr>
          <w:color w:val="000000"/>
          <w:sz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9.3. Муниципальный служащий не несет ответственности за неисполнение или ненадлежащее исполнение обязательств по настоящему трудовому договору, если оно явилось следствием ненадлежащего исполнения работодателем своих обязанностей.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2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 Изменение и прекращение трудового договора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2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right="14" w:firstLine="700"/>
        <w:jc w:val="both"/>
        <w:shd w:val="clear" w:color="auto" w:fill="ffffff"/>
        <w:tabs>
          <w:tab w:val="left" w:pos="974" w:leader="none"/>
        </w:tabs>
        <w:rPr>
          <w:color w:val="000000"/>
          <w:sz w:val="24"/>
        </w:rPr>
      </w:pPr>
      <w:r>
        <w:rPr>
          <w:color w:val="000000"/>
          <w:spacing w:val="-10"/>
          <w:sz w:val="24"/>
        </w:rPr>
        <w:t xml:space="preserve">10.1. </w:t>
      </w:r>
      <w:r>
        <w:rPr>
          <w:color w:val="000000"/>
          <w:spacing w:val="-1"/>
          <w:sz w:val="24"/>
        </w:rPr>
        <w:t xml:space="preserve">Изменения вносятся в настоящий трудовой договор по соглашению сторон и оформляются дополнительным соглашением, являющимся неотъемлемой частью настоящего </w:t>
      </w:r>
      <w:r>
        <w:rPr>
          <w:color w:val="000000"/>
          <w:sz w:val="24"/>
        </w:rPr>
        <w:t xml:space="preserve">трудового договора.</w:t>
      </w:r>
      <w:r>
        <w:rPr>
          <w:color w:val="000000"/>
          <w:sz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10.2. Помимо оснований для расторжения трудового договора, предусмотренных Трудовым кодексом Российской Федерации, трудовой договор с Муниципальным служащим может быть также расторгнут по инициативе представителя нанимателя (работодателя) в случае: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1) достижения предельного возраста, установленного для замещения должности муниципальной службы;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2</w:t>
      </w:r>
      <w:r>
        <w:rPr>
          <w:color w:val="000000"/>
          <w:sz w:val="24"/>
        </w:rPr>
        <w:t xml:space="preserve">) несоблюдения ограничений и запретов, связанных с муниципальной службой и установленных </w:t>
      </w:r>
      <w:hyperlink r:id="rId14" w:tooltip="consultantplus://offline/ref=A27B01799821A03356BBE8BF2553F93A2E1188DF053B3C9FBBB6347710338656CD705E4116C79B2FC760H" w:history="1">
        <w:r>
          <w:rPr>
            <w:color w:val="000000"/>
            <w:sz w:val="24"/>
          </w:rPr>
          <w:t xml:space="preserve">статьями 13</w:t>
        </w:r>
      </w:hyperlink>
      <w:r>
        <w:rPr>
          <w:color w:val="000000"/>
          <w:sz w:val="24"/>
        </w:rPr>
        <w:t xml:space="preserve">, </w:t>
      </w:r>
      <w:hyperlink r:id="rId15" w:tooltip="consultantplus://offline/ref=A27B01799821A03356BBE8BF2553F93A2E1188DF053B3C9FBBB6347710338656CD705E4116C79A26C766H" w:history="1">
        <w:r>
          <w:rPr>
            <w:color w:val="000000"/>
            <w:sz w:val="24"/>
          </w:rPr>
          <w:t xml:space="preserve">14</w:t>
        </w:r>
      </w:hyperlink>
      <w:r>
        <w:rPr>
          <w:color w:val="000000"/>
          <w:sz w:val="24"/>
        </w:rPr>
        <w:t xml:space="preserve">, </w:t>
      </w:r>
      <w:hyperlink r:id="rId16" w:tooltip="consultantplus://offline/ref=A27B01799821A03356BBE8BF2553F93A2E1188DF053B3C9FBBB6347710338656CD705E4116C7992EC76BH" w:history="1">
        <w:r>
          <w:rPr>
            <w:color w:val="000000"/>
            <w:sz w:val="24"/>
          </w:rPr>
          <w:t xml:space="preserve">14.1</w:t>
        </w:r>
      </w:hyperlink>
      <w:r>
        <w:rPr>
          <w:color w:val="000000"/>
          <w:sz w:val="24"/>
        </w:rPr>
        <w:t xml:space="preserve"> и </w:t>
      </w:r>
      <w:hyperlink r:id="rId17" w:tooltip="consultantplus://offline/ref=A27B01799821A03356BBE8BF2553F93A2E1188DF053B3C9FBBB6347710338656CD705E4116C79A24C765H" w:history="1">
        <w:r>
          <w:rPr>
            <w:color w:val="000000"/>
            <w:sz w:val="24"/>
          </w:rPr>
          <w:t xml:space="preserve">15</w:t>
        </w:r>
      </w:hyperlink>
      <w:r>
        <w:rPr>
          <w:color w:val="000000"/>
          <w:sz w:val="24"/>
        </w:rPr>
        <w:t xml:space="preserve"> Федерального закона от 02.03.2007 №25-ФЗ «О муниципальной службе в Российской Федерации»;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3</w:t>
      </w:r>
      <w:r>
        <w:rPr>
          <w:color w:val="000000"/>
          <w:sz w:val="24"/>
        </w:rPr>
        <w:t xml:space="preserve">) применения административного наказания в виде </w:t>
      </w:r>
      <w:hyperlink r:id="rId18" w:tooltip="consultantplus://offline/ref=A27B01799821A03356BBE8BF2553F93A2E118FD105393C9FBBB6347710338656CD705E4116C79A24C76AH" w:history="1">
        <w:r>
          <w:rPr>
            <w:color w:val="000000"/>
            <w:sz w:val="24"/>
          </w:rPr>
          <w:t xml:space="preserve">дисквалификации</w:t>
        </w:r>
      </w:hyperlink>
      <w:r>
        <w:rPr>
          <w:color w:val="000000"/>
          <w:sz w:val="24"/>
        </w:rPr>
        <w:t xml:space="preserve">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4) </w:t>
      </w:r>
      <w:r>
        <w:rPr>
          <w:color w:val="000000"/>
          <w:sz w:val="24"/>
        </w:rPr>
        <w:t xml:space="preserve">приобретения муниципальным служащим статуса иностранного </w:t>
      </w:r>
      <w:hyperlink r:id="rId19" w:tooltip="consultantplus://offline/ref=43A6591F7FAEB2273A27AFAA57E03E2D76EFFBA217C5DD112C7093A4B6D2EFF49EF4C5E83B97A33287BE25CF662B139735FA97F5A47C4C1Av0f6G" w:history="1">
        <w:r>
          <w:rPr>
            <w:color w:val="000000"/>
            <w:sz w:val="24"/>
          </w:rPr>
          <w:t xml:space="preserve">агента</w:t>
        </w:r>
      </w:hyperlink>
      <w:r>
        <w:rPr>
          <w:color w:val="000000"/>
          <w:sz w:val="24"/>
        </w:rPr>
        <w:t xml:space="preserve">.</w:t>
      </w:r>
      <w:r>
        <w:rPr>
          <w:color w:val="000000"/>
          <w:sz w:val="24"/>
        </w:rPr>
      </w:r>
    </w:p>
    <w:p>
      <w:pPr>
        <w:pStyle w:val="622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10.3. Допускается продление срока нахождения на муницип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альной службе муниципальных служащих, достигших предельного возраста, установленного для замещения должности муниципальной службы. Однократное продление срока нахождения на муниципальной службе муниципального служащего допускается не более чем на один год.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11. Разрешение споров</w:t>
      </w:r>
      <w:r>
        <w:rPr>
          <w:b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Споры, возникающие между Сторонами в связи </w:t>
      </w:r>
      <w:r>
        <w:rPr>
          <w:color w:val="000000"/>
          <w:sz w:val="24"/>
        </w:rPr>
        <w:t xml:space="preserve">с исполнением обязательств по настоящему трудовому договору, разрешаются путем переговоров и заключения дополнительных соглашений, а при невозможности урегулирования спора - в судебном или ином порядке, установленном законодательством Российской Федерации.</w:t>
      </w:r>
      <w:r>
        <w:rPr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12. Заключительные положения</w:t>
      </w:r>
      <w:r>
        <w:rPr>
          <w:b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12.1. Условия настоящего трудового договора имеют обязательную юридическую силу для обеих сторон, могут быть изменены только по соглашению Сторон и в письменной форме.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12.2. По вопросам, не предусмотренным настоящим трудовым договором, стороны руководствуются законодательством Российской Федерации и законодательством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12.3. Настоящий трудовой договор составлен в двух экземплярах, имеющих одинаковую юридическую силу, один и</w:t>
      </w:r>
      <w:r>
        <w:rPr>
          <w:color w:val="000000"/>
          <w:sz w:val="24"/>
        </w:rPr>
        <w:t xml:space="preserve">з</w:t>
      </w:r>
      <w:r>
        <w:rPr>
          <w:color w:val="000000"/>
          <w:sz w:val="24"/>
        </w:rPr>
        <w:t xml:space="preserve"> которых находится у работодателя, другой у муниципального служащего.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12.4. Настоящий трудовой договор вступает в силу со дня его подписания.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right="-59"/>
        <w:jc w:val="both"/>
        <w:spacing w:line="240" w:lineRule="exact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621"/>
        <w:ind w:right="0"/>
        <w:spacing w:line="240" w:lineRule="exact"/>
        <w:widowControl/>
        <w:rPr>
          <w:rFonts w:ascii="Times New Roman" w:hAnsi="Times New Roman"/>
          <w:sz w:val="28"/>
          <w:szCs w:val="28"/>
        </w:rPr>
      </w:pPr>
      <w:r/>
      <w:bookmarkStart w:id="3" w:name="_GoBack"/>
      <w:r/>
      <w:bookmarkEnd w:id="3"/>
      <w:r/>
      <w:r>
        <w:rPr>
          <w:rFonts w:ascii="Times New Roman" w:hAnsi="Times New Roman"/>
          <w:sz w:val="28"/>
          <w:szCs w:val="28"/>
        </w:rPr>
      </w:r>
    </w:p>
    <w:p>
      <w:pPr>
        <w:ind w:right="-57"/>
        <w:spacing w:line="240" w:lineRule="exact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624" w:bottom="709" w:left="1985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Nonformat"/>
    <w:pPr>
      <w:ind w:right="19772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22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23">
    <w:name w:val="List Paragraph"/>
    <w:basedOn w:val="617"/>
    <w:link w:val="626"/>
    <w:uiPriority w:val="34"/>
    <w:qFormat/>
    <w:pPr>
      <w:contextualSpacing/>
      <w:ind w:left="720" w:firstLine="709"/>
      <w:jc w:val="both"/>
      <w:widowControl w:val="off"/>
    </w:pPr>
    <w:rPr>
      <w:sz w:val="24"/>
      <w:szCs w:val="20"/>
    </w:rPr>
  </w:style>
  <w:style w:type="character" w:styleId="624">
    <w:name w:val="Hyperlink"/>
    <w:uiPriority w:val="99"/>
    <w:unhideWhenUsed/>
    <w:rPr>
      <w:color w:val="0000ff"/>
      <w:u w:val="single"/>
    </w:rPr>
  </w:style>
  <w:style w:type="paragraph" w:styleId="625" w:customStyle="1">
    <w:name w:val="Т-1"/>
    <w:basedOn w:val="617"/>
    <w:pPr>
      <w:ind w:firstLine="720"/>
      <w:jc w:val="both"/>
      <w:spacing w:line="360" w:lineRule="auto"/>
    </w:pPr>
    <w:rPr>
      <w:szCs w:val="20"/>
    </w:rPr>
  </w:style>
  <w:style w:type="character" w:styleId="626" w:customStyle="1">
    <w:name w:val="Абзац списка Знак"/>
    <w:link w:val="623"/>
    <w:uiPriority w:val="34"/>
    <w:rPr>
      <w:rFonts w:ascii="Times New Roman" w:hAnsi="Times New Roman" w:eastAsia="Times New Roman" w:cs="Times New Roman"/>
      <w:sz w:val="24"/>
      <w:szCs w:val="20"/>
    </w:rPr>
  </w:style>
  <w:style w:type="paragraph" w:styleId="627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628" w:customStyle="1">
    <w:name w:val="Style12"/>
    <w:basedOn w:val="617"/>
    <w:uiPriority w:val="99"/>
    <w:pPr>
      <w:ind w:firstLine="571"/>
      <w:jc w:val="both"/>
      <w:spacing w:line="324" w:lineRule="exact"/>
      <w:widowControl w:val="off"/>
    </w:pPr>
    <w:rPr>
      <w:sz w:val="24"/>
    </w:rPr>
  </w:style>
  <w:style w:type="character" w:styleId="629" w:customStyle="1">
    <w:name w:val="Font Style16"/>
    <w:uiPriority w:val="99"/>
    <w:rPr>
      <w:rFonts w:ascii="Times New Roman" w:hAnsi="Times New Roman" w:cs="Times New Roman"/>
      <w:sz w:val="26"/>
      <w:szCs w:val="26"/>
    </w:rPr>
  </w:style>
  <w:style w:type="paragraph" w:styleId="630">
    <w:name w:val="Normal (Web)"/>
    <w:basedOn w:val="617"/>
    <w:uiPriority w:val="99"/>
    <w:semiHidden/>
    <w:unhideWhenUsed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consultantplus://offline/ref=061CAD7A2A10EFD6B7E7664D947A9D74A33AC22192B9E1343E7827c0sBH" TargetMode="External"/><Relationship Id="rId9" Type="http://schemas.openxmlformats.org/officeDocument/2006/relationships/hyperlink" Target="consultantplus://offline/ref=061CAD7A2A10EFD6B7E7664D947A9D74A831CC2C99E4EB3C6774250Cc8sAH" TargetMode="External"/><Relationship Id="rId10" Type="http://schemas.openxmlformats.org/officeDocument/2006/relationships/hyperlink" Target="consultantplus://offline/ref=BA54562688604826F49B67C312C4F8DF073983D1711850E7047A4589E8784BC67FCC3E99CA4492B1197D7D7EF793ABAD7BC854E5AEBE62BE20ZCG" TargetMode="External"/><Relationship Id="rId11" Type="http://schemas.openxmlformats.org/officeDocument/2006/relationships/hyperlink" Target="consultantplus://offline/ref=8CEFBFC3814B8EDAB8DFB52E9C52E276D685E197EE8A330304B381B9913C9687160A066894187333wDu0H" TargetMode="External"/><Relationship Id="rId12" Type="http://schemas.openxmlformats.org/officeDocument/2006/relationships/hyperlink" Target="consultantplus://offline/ref=329064DB8A89020DB52724124E0C4E7AD58C3D84EBF414EA4CB3CAE2F86705781C6769C471ACD6DDcBQ2E" TargetMode="External"/><Relationship Id="rId13" Type="http://schemas.openxmlformats.org/officeDocument/2006/relationships/hyperlink" Target="consultantplus://offline/ref=8CEFBFC3814B8EDAB8DFB52E9C52E276D685E29CEF89330304B381B9913C9687160A066Bw9uCH" TargetMode="External"/><Relationship Id="rId14" Type="http://schemas.openxmlformats.org/officeDocument/2006/relationships/hyperlink" Target="consultantplus://offline/ref=A27B01799821A03356BBE8BF2553F93A2E1188DF053B3C9FBBB6347710338656CD705E4116C79B2FC760H" TargetMode="External"/><Relationship Id="rId15" Type="http://schemas.openxmlformats.org/officeDocument/2006/relationships/hyperlink" Target="consultantplus://offline/ref=A27B01799821A03356BBE8BF2553F93A2E1188DF053B3C9FBBB6347710338656CD705E4116C79A26C766H" TargetMode="External"/><Relationship Id="rId16" Type="http://schemas.openxmlformats.org/officeDocument/2006/relationships/hyperlink" Target="consultantplus://offline/ref=A27B01799821A03356BBE8BF2553F93A2E1188DF053B3C9FBBB6347710338656CD705E4116C7992EC76BH" TargetMode="External"/><Relationship Id="rId17" Type="http://schemas.openxmlformats.org/officeDocument/2006/relationships/hyperlink" Target="consultantplus://offline/ref=A27B01799821A03356BBE8BF2553F93A2E1188DF053B3C9FBBB6347710338656CD705E4116C79A24C765H" TargetMode="External"/><Relationship Id="rId18" Type="http://schemas.openxmlformats.org/officeDocument/2006/relationships/hyperlink" Target="consultantplus://offline/ref=A27B01799821A03356BBE8BF2553F93A2E118FD105393C9FBBB6347710338656CD705E4116C79A24C76AH" TargetMode="External"/><Relationship Id="rId19" Type="http://schemas.openxmlformats.org/officeDocument/2006/relationships/hyperlink" Target="consultantplus://offline/ref=43A6591F7FAEB2273A27AFAA57E03E2D76EFFBA217C5DD112C7093A4B6D2EFF49EF4C5E83B97A33287BE25CF662B139735FA97F5A47C4C1Av0f6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Надежда Сергеевна</dc:creator>
  <cp:revision>2</cp:revision>
  <dcterms:created xsi:type="dcterms:W3CDTF">2024-06-21T10:58:00Z</dcterms:created>
  <dcterms:modified xsi:type="dcterms:W3CDTF">2024-06-21T12:15:14Z</dcterms:modified>
</cp:coreProperties>
</file>